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446" w:rsidRPr="002944D5" w:rsidRDefault="00425CA4" w:rsidP="00D55446">
      <w:pPr>
        <w:spacing w:after="0" w:line="312" w:lineRule="auto"/>
        <w:jc w:val="center"/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425CA4">
        <w:rPr>
          <w:b/>
          <w:caps/>
          <w:sz w:val="22"/>
        </w:rPr>
        <w:object w:dxaOrig="8925" w:dyaOrig="126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1.55pt;height:727.6pt" o:ole="">
            <v:imagedata r:id="rId7" o:title=""/>
          </v:shape>
          <o:OLEObject Type="Embed" ProgID="AcroExch.Document.11" ShapeID="_x0000_i1025" DrawAspect="Content" ObjectID="_1728370265" r:id="rId8"/>
        </w:object>
      </w:r>
      <w:r w:rsidR="00D55446" w:rsidRPr="002944D5"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  <w:t>Пояснительная записка</w:t>
      </w:r>
    </w:p>
    <w:p w:rsidR="00C00626" w:rsidRPr="00C00626" w:rsidRDefault="00D55446" w:rsidP="00D55446">
      <w:pPr>
        <w:numPr>
          <w:ilvl w:val="0"/>
          <w:numId w:val="1"/>
        </w:numPr>
        <w:shd w:val="clear" w:color="auto" w:fill="FFFFFF"/>
        <w:spacing w:after="0" w:line="312" w:lineRule="auto"/>
        <w:ind w:left="0" w:firstLine="426"/>
        <w:jc w:val="both"/>
        <w:textAlignment w:val="baseline"/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F6436F"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Внеурочная образовательная программа «Художественное слово» разработана в соответствии с требованиями Федерального государственного образовательного стандарта начального общего образования к структуре основной образовательной программы, на основе анализа деятельности образовательного учреждения и с учетом возможностей, предоставляемых учебно-методическими комплектами.</w:t>
      </w:r>
      <w:r w:rsidR="00BD5EE9" w:rsidRPr="00F6436F">
        <w:rPr>
          <w:rFonts w:eastAsia="Times New Roman"/>
          <w:i/>
          <w:iCs/>
          <w:color w:val="111111"/>
          <w:szCs w:val="28"/>
          <w:bdr w:val="none" w:sz="0" w:space="0" w:color="auto" w:frame="1"/>
          <w:lang w:eastAsia="ru-RU"/>
        </w:rPr>
        <w:t xml:space="preserve"> </w:t>
      </w:r>
      <w:r w:rsidR="00BD5EE9" w:rsidRPr="00F6436F">
        <w:rPr>
          <w:rFonts w:eastAsia="Times New Roman"/>
          <w:iCs/>
          <w:sz w:val="24"/>
          <w:szCs w:val="24"/>
          <w:bdr w:val="none" w:sz="0" w:space="0" w:color="auto" w:frame="1"/>
          <w:lang w:eastAsia="ru-RU"/>
        </w:rPr>
        <w:t xml:space="preserve">Направленность (профиль) программы </w:t>
      </w:r>
      <w:r w:rsidR="00BD5EE9" w:rsidRPr="00F6436F">
        <w:rPr>
          <w:rFonts w:eastAsia="Times New Roman"/>
          <w:sz w:val="24"/>
          <w:szCs w:val="24"/>
          <w:lang w:eastAsia="ru-RU"/>
        </w:rPr>
        <w:t>–</w:t>
      </w:r>
      <w:r w:rsidR="00F6436F" w:rsidRPr="00F6436F">
        <w:rPr>
          <w:rFonts w:eastAsia="Times New Roman"/>
          <w:sz w:val="24"/>
          <w:szCs w:val="24"/>
          <w:lang w:eastAsia="ru-RU"/>
        </w:rPr>
        <w:t>художественная.</w:t>
      </w:r>
      <w:r w:rsidR="00BD5EE9" w:rsidRPr="00F6436F">
        <w:rPr>
          <w:rFonts w:eastAsia="Times New Roman"/>
          <w:color w:val="0070C0"/>
          <w:szCs w:val="28"/>
          <w:lang w:eastAsia="ru-RU"/>
        </w:rPr>
        <w:t xml:space="preserve"> </w:t>
      </w:r>
    </w:p>
    <w:p w:rsidR="00D55446" w:rsidRPr="00F6436F" w:rsidRDefault="00D55446" w:rsidP="00D55446">
      <w:pPr>
        <w:numPr>
          <w:ilvl w:val="0"/>
          <w:numId w:val="1"/>
        </w:numPr>
        <w:shd w:val="clear" w:color="auto" w:fill="FFFFFF"/>
        <w:spacing w:after="0" w:line="312" w:lineRule="auto"/>
        <w:ind w:left="0" w:firstLine="426"/>
        <w:jc w:val="both"/>
        <w:textAlignment w:val="baseline"/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F6436F"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>Программа разработана на основании:</w:t>
      </w:r>
    </w:p>
    <w:p w:rsidR="001D72DF" w:rsidRPr="001D72DF" w:rsidRDefault="001D72DF" w:rsidP="001D72DF">
      <w:pPr>
        <w:numPr>
          <w:ilvl w:val="0"/>
          <w:numId w:val="5"/>
        </w:numPr>
        <w:shd w:val="clear" w:color="auto" w:fill="FFFFFF"/>
        <w:spacing w:after="0" w:line="312" w:lineRule="auto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1D72DF">
        <w:rPr>
          <w:rFonts w:eastAsia="Times New Roman"/>
          <w:sz w:val="24"/>
          <w:szCs w:val="24"/>
          <w:lang w:eastAsia="ru-RU"/>
        </w:rPr>
        <w:t>Федерального Закона «Об образовании в Российской Федерации» от 29.12.2012 N 273-ФЗ;</w:t>
      </w:r>
    </w:p>
    <w:p w:rsidR="001D72DF" w:rsidRPr="001D72DF" w:rsidRDefault="001D72DF" w:rsidP="001D72DF">
      <w:pPr>
        <w:numPr>
          <w:ilvl w:val="0"/>
          <w:numId w:val="5"/>
        </w:numPr>
        <w:shd w:val="clear" w:color="auto" w:fill="FFFFFF"/>
        <w:spacing w:after="0" w:line="312" w:lineRule="auto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1D72DF">
        <w:rPr>
          <w:rFonts w:eastAsia="Times New Roman"/>
          <w:sz w:val="24"/>
          <w:szCs w:val="24"/>
          <w:lang w:eastAsia="ru-RU"/>
        </w:rPr>
        <w:t>Концепция развития дополнительного образования детей от 04.09.2014 №1726-р;</w:t>
      </w:r>
    </w:p>
    <w:p w:rsidR="001D72DF" w:rsidRPr="001D72DF" w:rsidRDefault="001D72DF" w:rsidP="001D72DF">
      <w:pPr>
        <w:numPr>
          <w:ilvl w:val="0"/>
          <w:numId w:val="5"/>
        </w:numPr>
        <w:shd w:val="clear" w:color="auto" w:fill="FFFFFF"/>
        <w:spacing w:after="0" w:line="312" w:lineRule="auto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1D72DF">
        <w:rPr>
          <w:rFonts w:eastAsia="Times New Roman"/>
          <w:sz w:val="24"/>
          <w:szCs w:val="24"/>
          <w:lang w:eastAsia="ru-RU"/>
        </w:rPr>
        <w:t>Федеральный проект «Успех каждого ребенка»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 w:rsidR="001D72DF" w:rsidRPr="001D72DF" w:rsidRDefault="001D72DF" w:rsidP="001D72DF">
      <w:pPr>
        <w:numPr>
          <w:ilvl w:val="0"/>
          <w:numId w:val="5"/>
        </w:numPr>
        <w:shd w:val="clear" w:color="auto" w:fill="FFFFFF"/>
        <w:spacing w:after="0" w:line="312" w:lineRule="auto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1D72DF">
        <w:rPr>
          <w:rFonts w:eastAsia="Times New Roman"/>
          <w:sz w:val="24"/>
          <w:szCs w:val="24"/>
          <w:lang w:eastAsia="ru-RU"/>
        </w:rPr>
        <w:t>Приказ Минпроса России от 03.09.2019 №467 «Об утверждении Целевой модели развития региональных систем дополнительного образования детей»;</w:t>
      </w:r>
    </w:p>
    <w:p w:rsidR="001D72DF" w:rsidRPr="001D72DF" w:rsidRDefault="001D72DF" w:rsidP="001D72DF">
      <w:pPr>
        <w:numPr>
          <w:ilvl w:val="0"/>
          <w:numId w:val="5"/>
        </w:numPr>
        <w:shd w:val="clear" w:color="auto" w:fill="FFFFFF"/>
        <w:spacing w:after="0" w:line="312" w:lineRule="auto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1D72DF">
        <w:rPr>
          <w:rFonts w:eastAsia="Times New Roman"/>
          <w:sz w:val="24"/>
          <w:szCs w:val="24"/>
          <w:lang w:eastAsia="ru-RU"/>
        </w:rPr>
        <w:t>Приказ Министерства Просвещения Российской Федерации от 9.11.2018 г. 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1D72DF" w:rsidRPr="001D72DF" w:rsidRDefault="001D72DF" w:rsidP="001D72DF">
      <w:pPr>
        <w:numPr>
          <w:ilvl w:val="0"/>
          <w:numId w:val="5"/>
        </w:numPr>
        <w:shd w:val="clear" w:color="auto" w:fill="FFFFFF"/>
        <w:spacing w:after="0" w:line="312" w:lineRule="auto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1D72DF">
        <w:rPr>
          <w:rFonts w:eastAsia="Times New Roman"/>
          <w:sz w:val="24"/>
          <w:szCs w:val="24"/>
          <w:lang w:eastAsia="ru-RU"/>
        </w:rPr>
        <w:t>Приказ Министерства образования и науки Российской Федерации от 23 августа 2017 года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1D72DF" w:rsidRPr="001D72DF" w:rsidRDefault="001D72DF" w:rsidP="001D72DF">
      <w:pPr>
        <w:numPr>
          <w:ilvl w:val="0"/>
          <w:numId w:val="5"/>
        </w:numPr>
        <w:shd w:val="clear" w:color="auto" w:fill="FFFFFF"/>
        <w:spacing w:after="0" w:line="312" w:lineRule="auto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1D72DF">
        <w:rPr>
          <w:rFonts w:eastAsia="Times New Roman"/>
          <w:sz w:val="24"/>
          <w:szCs w:val="24"/>
          <w:lang w:eastAsia="ru-RU"/>
        </w:rPr>
        <w:t>СП 2.4. 3648-20 «Санитарно-эпидемиологические требования к организации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 28;</w:t>
      </w:r>
    </w:p>
    <w:p w:rsidR="001D72DF" w:rsidRPr="001D72DF" w:rsidRDefault="001D72DF" w:rsidP="001D72DF">
      <w:pPr>
        <w:numPr>
          <w:ilvl w:val="0"/>
          <w:numId w:val="5"/>
        </w:numPr>
        <w:shd w:val="clear" w:color="auto" w:fill="FFFFFF"/>
        <w:spacing w:after="0" w:line="312" w:lineRule="auto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1D72DF">
        <w:rPr>
          <w:rFonts w:eastAsia="Times New Roman"/>
          <w:sz w:val="24"/>
          <w:szCs w:val="24"/>
          <w:lang w:eastAsia="ru-RU"/>
        </w:rPr>
        <w:t>Устава МБУ ДО «Центр детского творчества» Менделеевского муниципального района Республики Татарстан;</w:t>
      </w:r>
    </w:p>
    <w:p w:rsidR="001D72DF" w:rsidRPr="001D72DF" w:rsidRDefault="001D72DF" w:rsidP="001D72DF">
      <w:pPr>
        <w:numPr>
          <w:ilvl w:val="0"/>
          <w:numId w:val="5"/>
        </w:numPr>
        <w:shd w:val="clear" w:color="auto" w:fill="FFFFFF"/>
        <w:spacing w:after="0" w:line="312" w:lineRule="auto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1D72DF">
        <w:rPr>
          <w:rFonts w:eastAsia="Times New Roman"/>
          <w:sz w:val="24"/>
          <w:szCs w:val="24"/>
          <w:lang w:eastAsia="ru-RU"/>
        </w:rPr>
        <w:t>Положения об организации деятельности в МБУ ДО «Центр детского творчества» по составлению, согласованию и утверждению дополнительных общеобразовательных программ и иные ЛНА.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rFonts w:eastAsia="Times New Roman"/>
          <w:color w:val="111111"/>
          <w:sz w:val="24"/>
          <w:szCs w:val="24"/>
          <w:lang w:eastAsia="ru-RU"/>
        </w:rPr>
      </w:pPr>
      <w:r w:rsidRPr="002944D5">
        <w:rPr>
          <w:rFonts w:eastAsia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Актуальность программы</w:t>
      </w:r>
      <w:r w:rsidRPr="002944D5">
        <w:rPr>
          <w:rFonts w:eastAsia="Times New Roman"/>
          <w:color w:val="111111"/>
          <w:sz w:val="24"/>
          <w:szCs w:val="24"/>
          <w:lang w:eastAsia="ru-RU"/>
        </w:rPr>
        <w:t> «Художественное слово» состоит в том, что обучение детей искусству художественного чтения является одним из средств сохранения русских языковых традиций, воспитание через слово тех личностных качеств, которые характеризуют действительно культурного человека, гражданина своей страны.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2944D5">
        <w:rPr>
          <w:rFonts w:eastAsia="Times New Roman"/>
          <w:i/>
          <w:iCs/>
          <w:sz w:val="24"/>
          <w:szCs w:val="24"/>
          <w:bdr w:val="none" w:sz="0" w:space="0" w:color="auto" w:frame="1"/>
          <w:lang w:eastAsia="ru-RU"/>
        </w:rPr>
        <w:t>Отличительные особенности программы</w:t>
      </w:r>
      <w:r w:rsidRPr="002944D5">
        <w:rPr>
          <w:rFonts w:eastAsia="Times New Roman"/>
          <w:sz w:val="24"/>
          <w:szCs w:val="24"/>
          <w:lang w:eastAsia="ru-RU"/>
        </w:rPr>
        <w:t xml:space="preserve"> : </w:t>
      </w:r>
    </w:p>
    <w:p w:rsidR="00D55446" w:rsidRPr="002944D5" w:rsidRDefault="00D55446" w:rsidP="00D55446">
      <w:pPr>
        <w:numPr>
          <w:ilvl w:val="0"/>
          <w:numId w:val="6"/>
        </w:numPr>
        <w:spacing w:after="0" w:line="312" w:lineRule="auto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2944D5">
        <w:rPr>
          <w:rFonts w:eastAsia="Times New Roman"/>
          <w:sz w:val="24"/>
          <w:szCs w:val="24"/>
          <w:lang w:eastAsia="ru-RU"/>
        </w:rPr>
        <w:t>Определение видов организации деятельности учащихся, направленных на достижение личностных, метапредметных и предметных результатов освоения учебного курса.</w:t>
      </w:r>
    </w:p>
    <w:p w:rsidR="00D55446" w:rsidRPr="002944D5" w:rsidRDefault="00D55446" w:rsidP="00D55446">
      <w:pPr>
        <w:numPr>
          <w:ilvl w:val="0"/>
          <w:numId w:val="6"/>
        </w:numPr>
        <w:shd w:val="clear" w:color="auto" w:fill="FFFFFF"/>
        <w:spacing w:after="0" w:line="312" w:lineRule="auto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2944D5">
        <w:rPr>
          <w:rFonts w:eastAsia="Times New Roman"/>
          <w:sz w:val="24"/>
          <w:szCs w:val="24"/>
          <w:lang w:eastAsia="ru-RU"/>
        </w:rPr>
        <w:lastRenderedPageBreak/>
        <w:t>В основу реализации программы положены ценностные ориентиры и воспитательные результаты.</w:t>
      </w:r>
    </w:p>
    <w:p w:rsidR="00D55446" w:rsidRPr="002944D5" w:rsidRDefault="00D55446" w:rsidP="00D55446">
      <w:pPr>
        <w:numPr>
          <w:ilvl w:val="0"/>
          <w:numId w:val="6"/>
        </w:numPr>
        <w:shd w:val="clear" w:color="auto" w:fill="FFFFFF"/>
        <w:spacing w:after="0" w:line="312" w:lineRule="auto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2944D5">
        <w:rPr>
          <w:rFonts w:eastAsia="Times New Roman"/>
          <w:sz w:val="24"/>
          <w:szCs w:val="24"/>
          <w:lang w:eastAsia="ru-RU"/>
        </w:rPr>
        <w:t>Ценностные ориентации организации деятельности предполагают уровневую оценку в достижении планируемых результатов.</w:t>
      </w:r>
    </w:p>
    <w:p w:rsidR="00D55446" w:rsidRPr="002944D5" w:rsidRDefault="00D55446" w:rsidP="00D55446">
      <w:pPr>
        <w:numPr>
          <w:ilvl w:val="0"/>
          <w:numId w:val="7"/>
        </w:numPr>
        <w:shd w:val="clear" w:color="auto" w:fill="FFFFFF"/>
        <w:spacing w:after="0" w:line="312" w:lineRule="auto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2944D5">
        <w:rPr>
          <w:rFonts w:eastAsia="Times New Roman"/>
          <w:sz w:val="24"/>
          <w:szCs w:val="24"/>
          <w:lang w:eastAsia="ru-RU"/>
        </w:rPr>
        <w:t>Отбор содержания программы имеет культурологическую направленность: использование произведений устного народного творчества: пословиц, поговорок, скороговорок; использование произведений лучших авторов детского чтения, формирование культуры общения.</w:t>
      </w:r>
    </w:p>
    <w:p w:rsidR="00D55446" w:rsidRPr="002944D5" w:rsidRDefault="00D55446" w:rsidP="00D55446">
      <w:pPr>
        <w:numPr>
          <w:ilvl w:val="0"/>
          <w:numId w:val="7"/>
        </w:numPr>
        <w:shd w:val="clear" w:color="auto" w:fill="FFFFFF"/>
        <w:spacing w:after="0" w:line="312" w:lineRule="auto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2944D5">
        <w:rPr>
          <w:rFonts w:eastAsia="Times New Roman"/>
          <w:sz w:val="24"/>
          <w:szCs w:val="24"/>
          <w:lang w:eastAsia="ru-RU"/>
        </w:rPr>
        <w:t>Занятия направлены на активизацию мыслительной деятельности учащихся.</w:t>
      </w:r>
    </w:p>
    <w:p w:rsidR="00D55446" w:rsidRPr="002944D5" w:rsidRDefault="00D55446" w:rsidP="00D55446">
      <w:pPr>
        <w:numPr>
          <w:ilvl w:val="0"/>
          <w:numId w:val="7"/>
        </w:numPr>
        <w:shd w:val="clear" w:color="auto" w:fill="FFFFFF"/>
        <w:spacing w:after="0" w:line="312" w:lineRule="auto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2944D5">
        <w:rPr>
          <w:rFonts w:eastAsia="Times New Roman"/>
          <w:sz w:val="24"/>
          <w:szCs w:val="24"/>
          <w:lang w:eastAsia="ru-RU"/>
        </w:rPr>
        <w:t>Занятия выстроены занимательно, имеют поисково-творческий характер.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rFonts w:eastAsia="Times New Roman"/>
          <w:color w:val="C00000"/>
          <w:sz w:val="24"/>
          <w:szCs w:val="24"/>
          <w:lang w:eastAsia="ru-RU"/>
        </w:rPr>
      </w:pPr>
      <w:r w:rsidRPr="002944D5">
        <w:rPr>
          <w:rFonts w:eastAsia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Цель</w:t>
      </w:r>
      <w:r w:rsidRPr="002944D5">
        <w:rPr>
          <w:rFonts w:eastAsia="Times New Roman"/>
          <w:i/>
          <w:color w:val="111111"/>
          <w:sz w:val="24"/>
          <w:szCs w:val="24"/>
          <w:lang w:eastAsia="ru-RU"/>
        </w:rPr>
        <w:t> :</w:t>
      </w:r>
      <w:r w:rsidRPr="002944D5">
        <w:rPr>
          <w:rFonts w:eastAsia="Times New Roman"/>
          <w:color w:val="111111"/>
          <w:sz w:val="24"/>
          <w:szCs w:val="24"/>
          <w:lang w:eastAsia="ru-RU"/>
        </w:rPr>
        <w:t xml:space="preserve"> Создание условий для личностного развития ребенка в общественно значимой деятельности игрового объединения обучающихся,  формирование устойчивого интереса и воспитание любви к чтению художественной литературы, развитие творческого потенциала воспитанников для более глубокого понимания литературного произведения и его сценического воплощения в звучащем слове.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rFonts w:eastAsia="Times New Roman"/>
          <w:color w:val="111111"/>
          <w:sz w:val="24"/>
          <w:szCs w:val="24"/>
          <w:lang w:eastAsia="ru-RU"/>
        </w:rPr>
      </w:pPr>
      <w:r w:rsidRPr="002944D5">
        <w:rPr>
          <w:rFonts w:eastAsia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Задачи</w:t>
      </w:r>
      <w:r w:rsidRPr="002944D5">
        <w:rPr>
          <w:rFonts w:eastAsia="Times New Roman"/>
          <w:color w:val="111111"/>
          <w:sz w:val="24"/>
          <w:szCs w:val="24"/>
          <w:lang w:eastAsia="ru-RU"/>
        </w:rPr>
        <w:t xml:space="preserve"> (обучающие, развивающие, воспитательные): </w:t>
      </w:r>
    </w:p>
    <w:p w:rsidR="00D55446" w:rsidRPr="002944D5" w:rsidRDefault="00D55446" w:rsidP="00D55446">
      <w:pPr>
        <w:pStyle w:val="a3"/>
        <w:numPr>
          <w:ilvl w:val="0"/>
          <w:numId w:val="8"/>
        </w:numPr>
        <w:shd w:val="clear" w:color="auto" w:fill="FFFFFF"/>
        <w:spacing w:after="0" w:line="312" w:lineRule="auto"/>
        <w:jc w:val="both"/>
        <w:textAlignment w:val="baseline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 w:rsidRPr="002944D5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обеспечение правильного усвоения детьми достаточного лексического запаса, грамматических форм, синтаксических конструкций; </w:t>
      </w:r>
    </w:p>
    <w:p w:rsidR="00D55446" w:rsidRPr="002944D5" w:rsidRDefault="00D55446" w:rsidP="00D55446">
      <w:pPr>
        <w:pStyle w:val="a3"/>
        <w:numPr>
          <w:ilvl w:val="0"/>
          <w:numId w:val="8"/>
        </w:numPr>
        <w:shd w:val="clear" w:color="auto" w:fill="FFFFFF"/>
        <w:spacing w:after="0" w:line="312" w:lineRule="auto"/>
        <w:jc w:val="both"/>
        <w:textAlignment w:val="baseline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 w:rsidRPr="002944D5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создание речевых ситуаций, стимулирующих мотивацию развития речи учащихся; </w:t>
      </w:r>
    </w:p>
    <w:p w:rsidR="00D55446" w:rsidRPr="002944D5" w:rsidRDefault="00D55446" w:rsidP="00D55446">
      <w:pPr>
        <w:pStyle w:val="a3"/>
        <w:numPr>
          <w:ilvl w:val="0"/>
          <w:numId w:val="8"/>
        </w:numPr>
        <w:shd w:val="clear" w:color="auto" w:fill="FFFFFF"/>
        <w:spacing w:after="0" w:line="312" w:lineRule="auto"/>
        <w:jc w:val="both"/>
        <w:textAlignment w:val="baseline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 w:rsidRPr="002944D5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формирование речевых интересов и потребностей младших школьников.</w:t>
      </w:r>
    </w:p>
    <w:p w:rsidR="00D55446" w:rsidRPr="00D46D83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rFonts w:eastAsia="Times New Roman"/>
          <w:sz w:val="24"/>
          <w:szCs w:val="24"/>
          <w:lang w:eastAsia="ru-RU"/>
        </w:rPr>
      </w:pPr>
      <w:r w:rsidRPr="002944D5">
        <w:rPr>
          <w:rFonts w:eastAsia="Times New Roman"/>
          <w:i/>
          <w:iCs/>
          <w:sz w:val="24"/>
          <w:szCs w:val="24"/>
          <w:bdr w:val="none" w:sz="0" w:space="0" w:color="auto" w:frame="1"/>
          <w:lang w:eastAsia="ru-RU"/>
        </w:rPr>
        <w:t>Адресат программы</w:t>
      </w:r>
      <w:r w:rsidRPr="002944D5">
        <w:rPr>
          <w:rFonts w:eastAsia="Times New Roman"/>
          <w:sz w:val="24"/>
          <w:szCs w:val="24"/>
          <w:lang w:eastAsia="ru-RU"/>
        </w:rPr>
        <w:t>:</w:t>
      </w:r>
      <w:r w:rsidRPr="002944D5">
        <w:rPr>
          <w:rFonts w:eastAsia="Times New Roman"/>
          <w:color w:val="C00000"/>
          <w:sz w:val="24"/>
          <w:szCs w:val="24"/>
          <w:lang w:eastAsia="ru-RU"/>
        </w:rPr>
        <w:t xml:space="preserve"> </w:t>
      </w:r>
      <w:r w:rsidRPr="002944D5">
        <w:rPr>
          <w:rFonts w:eastAsia="Times New Roman"/>
          <w:color w:val="111111"/>
          <w:sz w:val="24"/>
          <w:szCs w:val="24"/>
          <w:lang w:eastAsia="ru-RU"/>
        </w:rPr>
        <w:t xml:space="preserve">Программа «Художественное слово» реализована в рамках внеурочной деятельности в соответствии с образовательным планом и рассчитана на возраст </w:t>
      </w:r>
      <w:r w:rsidR="00D46D83" w:rsidRPr="00D46D83">
        <w:rPr>
          <w:rFonts w:eastAsia="Times New Roman"/>
          <w:sz w:val="24"/>
          <w:szCs w:val="24"/>
          <w:lang w:eastAsia="ru-RU"/>
        </w:rPr>
        <w:t>с 8 до 14</w:t>
      </w:r>
      <w:r w:rsidRPr="00D46D83">
        <w:rPr>
          <w:rFonts w:eastAsia="Times New Roman"/>
          <w:sz w:val="24"/>
          <w:szCs w:val="24"/>
          <w:lang w:eastAsia="ru-RU"/>
        </w:rPr>
        <w:t xml:space="preserve"> лет.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rFonts w:eastAsia="Times New Roman"/>
          <w:color w:val="C00000"/>
          <w:sz w:val="24"/>
          <w:szCs w:val="24"/>
          <w:lang w:eastAsia="ru-RU"/>
        </w:rPr>
      </w:pPr>
      <w:r w:rsidRPr="002944D5">
        <w:rPr>
          <w:rFonts w:eastAsia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Объем программы</w:t>
      </w:r>
      <w:r w:rsidRPr="002944D5">
        <w:rPr>
          <w:rFonts w:eastAsia="Times New Roman"/>
          <w:color w:val="111111"/>
          <w:sz w:val="24"/>
          <w:szCs w:val="24"/>
          <w:lang w:eastAsia="ru-RU"/>
        </w:rPr>
        <w:t>: Программа «Художественное слово» реализуется в общеобразовательном учреждении в объеме 4 часа в неделю во внеурочное время в объеме 144 часа в год.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rFonts w:eastAsia="Times New Roman"/>
          <w:color w:val="C00000"/>
          <w:sz w:val="24"/>
          <w:szCs w:val="24"/>
          <w:lang w:eastAsia="ru-RU"/>
        </w:rPr>
      </w:pPr>
      <w:r w:rsidRPr="002944D5">
        <w:rPr>
          <w:rFonts w:eastAsia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Формы организации образовательного процесса </w:t>
      </w:r>
      <w:r w:rsidRPr="002944D5">
        <w:rPr>
          <w:rFonts w:eastAsia="Times New Roman"/>
          <w:bCs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(литературные игры, конкурсы-кроссворды, библиотечные уроки, путешествия по страницам книг, проекты, встречи с писателями своего края, уроки-спектакли и т. д.) </w:t>
      </w:r>
      <w:r w:rsidRPr="002944D5">
        <w:rPr>
          <w:rFonts w:eastAsia="Times New Roman"/>
          <w:color w:val="111111"/>
          <w:sz w:val="24"/>
          <w:szCs w:val="24"/>
          <w:lang w:eastAsia="ru-RU"/>
        </w:rPr>
        <w:t>и </w:t>
      </w:r>
      <w:r w:rsidRPr="002944D5">
        <w:rPr>
          <w:rFonts w:eastAsia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виды занятий</w:t>
      </w:r>
      <w:r w:rsidRPr="002944D5">
        <w:rPr>
          <w:rFonts w:eastAsia="Times New Roman"/>
          <w:color w:val="111111"/>
          <w:sz w:val="24"/>
          <w:szCs w:val="24"/>
          <w:lang w:eastAsia="ru-RU"/>
        </w:rPr>
        <w:t xml:space="preserve">  по программе </w:t>
      </w:r>
      <w:r w:rsidRPr="002944D5">
        <w:rPr>
          <w:rFonts w:eastAsia="Times New Roman"/>
          <w:bCs/>
          <w:iCs/>
          <w:color w:val="111111"/>
          <w:sz w:val="24"/>
          <w:szCs w:val="24"/>
          <w:bdr w:val="none" w:sz="0" w:space="0" w:color="auto" w:frame="1"/>
          <w:lang w:eastAsia="ru-RU"/>
        </w:rPr>
        <w:t>определяются содержанием программы и могут предусматривать лекции, практические и семинарские занятия, лабораторные работы, круглые столы, мастер-классы, мастерские, деловые и ролевые игры, тренинги, выездные тематические занятия, выполнение самостоятельной работы, концерты, выставки, творческие отчеты, соревнования и другие виды учебных занятий и учебных работ.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rFonts w:eastAsia="Times New Roman"/>
          <w:color w:val="C00000"/>
          <w:sz w:val="24"/>
          <w:szCs w:val="24"/>
          <w:lang w:eastAsia="ru-RU"/>
        </w:rPr>
      </w:pPr>
      <w:r w:rsidRPr="002944D5">
        <w:rPr>
          <w:rFonts w:eastAsia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Срок освоения программы </w:t>
      </w:r>
      <w:r w:rsidRPr="002944D5">
        <w:rPr>
          <w:rFonts w:eastAsia="Times New Roman"/>
          <w:color w:val="111111"/>
          <w:sz w:val="24"/>
          <w:szCs w:val="24"/>
          <w:lang w:eastAsia="ru-RU"/>
        </w:rPr>
        <w:t>1</w:t>
      </w:r>
      <w:r w:rsidR="001D72DF">
        <w:rPr>
          <w:rFonts w:eastAsia="Times New Roman"/>
          <w:color w:val="111111"/>
          <w:sz w:val="24"/>
          <w:szCs w:val="24"/>
          <w:lang w:eastAsia="ru-RU"/>
        </w:rPr>
        <w:t xml:space="preserve"> </w:t>
      </w:r>
      <w:r w:rsidRPr="002944D5">
        <w:rPr>
          <w:rFonts w:eastAsia="Times New Roman"/>
          <w:color w:val="111111"/>
          <w:sz w:val="24"/>
          <w:szCs w:val="24"/>
          <w:lang w:eastAsia="ru-RU"/>
        </w:rPr>
        <w:t>год.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rFonts w:eastAsia="Times New Roman"/>
          <w:color w:val="C00000"/>
          <w:sz w:val="24"/>
          <w:szCs w:val="24"/>
          <w:lang w:eastAsia="ru-RU"/>
        </w:rPr>
      </w:pPr>
      <w:r w:rsidRPr="002944D5">
        <w:rPr>
          <w:rFonts w:eastAsia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Режим занятий</w:t>
      </w:r>
      <w:r w:rsidRPr="002944D5">
        <w:rPr>
          <w:rFonts w:eastAsia="Times New Roman"/>
          <w:color w:val="111111"/>
          <w:sz w:val="24"/>
          <w:szCs w:val="24"/>
          <w:lang w:eastAsia="ru-RU"/>
        </w:rPr>
        <w:t xml:space="preserve"> в неделю 4 занятия. 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rFonts w:eastAsia="Times New Roman"/>
          <w:color w:val="111111"/>
          <w:sz w:val="24"/>
          <w:szCs w:val="24"/>
          <w:lang w:eastAsia="ru-RU"/>
        </w:rPr>
      </w:pPr>
      <w:r w:rsidRPr="002944D5">
        <w:rPr>
          <w:rFonts w:eastAsia="Times New Roman"/>
          <w:i/>
          <w:color w:val="111111"/>
          <w:sz w:val="24"/>
          <w:szCs w:val="24"/>
          <w:lang w:eastAsia="ru-RU"/>
        </w:rPr>
        <w:t xml:space="preserve">Планируемые результаты освоения программы 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 xml:space="preserve">1) совершенствование видов речевой деятельности (аудирования, чтения, говорения и письма), обеспечивающих эффективное овладение разными учебными предметами и </w:t>
      </w:r>
      <w:r w:rsidRPr="002944D5">
        <w:rPr>
          <w:sz w:val="24"/>
          <w:szCs w:val="24"/>
        </w:rPr>
        <w:lastRenderedPageBreak/>
        <w:t>взаимодействие с окружающими людьми в ситуациях формального и неформального межличностного и межкультурного общения;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 xml:space="preserve"> 2) понимание определяющей роли языка в развитии интеллектуальных и творческих способностей личности, в процессе образования и самообразования; 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 xml:space="preserve">3) использование коммуникативно-эстетических возможностей русского и родного языков; 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4) расширение и систематизацию научных знаний о языке; осознание взаимосвязи его уровней и единиц; освоение базовых понятий лингвистики, основных единиц и грамматических категорий языка;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 xml:space="preserve"> 5) формирование навыков проведения различных видов анализа слова (фонетического, морфемного, словообразовательного, лексического,  морфологического), синтаксического анализа словосочетания и предложения, а также многоаспектного анализа текста; 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 xml:space="preserve">6) обогащение активного и потенциального словарного запаса, расширение объёма используемых в речи грамматических средств для свободного выражения мыслей и чувств адекватно ситуации и стилю общения; 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 xml:space="preserve">7) овладение основными стилистическими ресурсами лексики и фразеологии языка, основными нормами литературного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 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 xml:space="preserve">8) формирование ответственности за языковую культуру как общечеловеческую ценность. 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 xml:space="preserve">9) осознание значимости чтения и изучения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 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 xml:space="preserve">10) понимание литературы как одной из основных национально- культурных ценностей народа, как особого способа познания жизни; 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 xml:space="preserve">11) 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российской культуры, культуры своего народа, мировой культуры; 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 xml:space="preserve">12) воспитание квалифицированного читателя со сформированным эстетическим вкусом, способного аргументировать своё мнение и оформлять его словесно в устных и письменных высказываниях разных жанров, создавать развёрнутые высказывания аналитического и интерпретирующего характера, участвовать в обсуждении прочитанного, сознательно планировать своё досуговое чтение; 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 xml:space="preserve">13) развитие способности понимать литературные художественные произведения, отражающие разные этнокультурные традиции; 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 xml:space="preserve">14)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 п., формирование умений воспринимать, анализировать, критически оценивать и интерпретировать прочитанное, осознавать художественную </w:t>
      </w:r>
      <w:r w:rsidRPr="002944D5">
        <w:rPr>
          <w:sz w:val="24"/>
          <w:szCs w:val="24"/>
        </w:rPr>
        <w:lastRenderedPageBreak/>
        <w:t>картину жизни, отражённую в литературном произведении, на уровне не только эмоционального восприятия, но и интеллектуального осмысления.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b/>
          <w:bCs/>
          <w:sz w:val="24"/>
          <w:szCs w:val="24"/>
        </w:rPr>
        <w:t>Личностные и метапредметные результаты.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При изучении кружка формируются следующие </w:t>
      </w:r>
      <w:r w:rsidRPr="002944D5">
        <w:rPr>
          <w:b/>
          <w:bCs/>
          <w:sz w:val="24"/>
          <w:szCs w:val="24"/>
        </w:rPr>
        <w:t>универсальные учебные действия</w:t>
      </w:r>
      <w:r w:rsidRPr="002944D5">
        <w:rPr>
          <w:sz w:val="24"/>
          <w:szCs w:val="24"/>
        </w:rPr>
        <w:t>: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i/>
          <w:iCs/>
          <w:sz w:val="24"/>
          <w:szCs w:val="24"/>
        </w:rPr>
        <w:t>коммуникативные: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Учащиеся научатся: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- вступать в диалог (отвечать на вопросы, задавать вопросы, уточнять непонятное);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- договариваться и приходить к общему решению, работая в паре;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- участвовать в коллективном обсуждении учебной проблемы;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- строить продуктивное взаимодействие и сотрудничество со сверстниками и взрослыми;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- выражать свои мысли с соответствующими возрасту полнотой и точностью;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- быть терпимыми к другим мнениям, учитывать их в совместной работе.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- оформлять свои мысли в устной и письменной форме с учетом речевых ситуаций;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- адекватно использовать речевые средства для решения различных коммуникативных задач;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- владеть монологической и диалогической формами речи.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i/>
          <w:iCs/>
          <w:sz w:val="24"/>
          <w:szCs w:val="24"/>
        </w:rPr>
        <w:t>познавательные: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Учащиеся научатся: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- осуществлять поиск необходимой информации для выполнения учебных заданий, используя справочные материалы;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- моделировать различные языковые единицы (слово, предложение);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- использовать на доступном уровне логические приемы мышления (анализ, сравнение, классификацию, обобщение)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- выделять существенную информацию из небольших читаемых текстов.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- вычитывать все виды текстовой информации: фактуальную, подтекстовую, концептуальную;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- пользоваться словарями, справочниками;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- строить рассуждения.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i/>
          <w:iCs/>
          <w:sz w:val="24"/>
          <w:szCs w:val="24"/>
        </w:rPr>
        <w:t>личностные: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У учащихся будут сформированы: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- ориентация в нравственном содержании и смысле поступков как собственных, так и окружающих людей (на уровне, соответствующем возрасту);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- осознание роли речи в общении людей;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- понимание богатства и разнообразия языковых средств для выражения мыслей и чувств; внимание к мелодичности народной звучащей речи;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- устойчивой учебно-познавательной мотивации учения, интереса к изучению курса развития речи.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- чувство прекрасного – уметь чувствовать красоту и выразительность речи, стремиться к совершенствованию речи;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- интерес к изучению языка.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i/>
          <w:iCs/>
          <w:sz w:val="24"/>
          <w:szCs w:val="24"/>
        </w:rPr>
        <w:lastRenderedPageBreak/>
        <w:t>Регулятивные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Учащиеся научатся на доступном уровне: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- адекватно воспринимать оценку учителя;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- вносить необходимые дополнения, исправления в свою работу;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- в сотрудничестве с учителем ставить конкретную учебную задачу на основе соотнесения того, что уже известно и усвоено, и того, что еще неизвестно.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- составлять план решения учебной проблемы совместно с учителем;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- в диалоге с учителем вырабатывать критерии оценки и определять степень успешности своей работы и работы других в соответствии с этими критериями.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rFonts w:eastAsia="Times New Roman"/>
          <w:color w:val="111111"/>
          <w:sz w:val="24"/>
          <w:szCs w:val="24"/>
          <w:lang w:eastAsia="ru-RU"/>
        </w:rPr>
      </w:pPr>
      <w:r w:rsidRPr="002944D5">
        <w:rPr>
          <w:rFonts w:eastAsia="Times New Roman"/>
          <w:bCs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Формы подведения итогов реализации программы 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rFonts w:eastAsia="Times New Roman"/>
          <w:iCs/>
          <w:color w:val="111111"/>
          <w:sz w:val="24"/>
          <w:szCs w:val="24"/>
          <w:lang w:eastAsia="ru-RU"/>
        </w:rPr>
      </w:pPr>
      <w:r w:rsidRPr="002944D5">
        <w:rPr>
          <w:rFonts w:eastAsia="Times New Roman"/>
          <w:iCs/>
          <w:color w:val="111111"/>
          <w:sz w:val="24"/>
          <w:szCs w:val="24"/>
          <w:lang w:eastAsia="ru-RU"/>
        </w:rPr>
        <w:t xml:space="preserve">Формы подведения итогов реализации программы: </w:t>
      </w:r>
      <w:r w:rsidRPr="002944D5">
        <w:rPr>
          <w:rFonts w:eastAsia="Times New Roman"/>
          <w:color w:val="111111"/>
          <w:sz w:val="24"/>
          <w:szCs w:val="24"/>
          <w:lang w:eastAsia="ru-RU"/>
        </w:rPr>
        <w:t>творческая работа, выставка, конкурс, фестиваль художественно-прикладного творчества, отчетные выставки, отчетные концерты, открытые уроки.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rFonts w:eastAsia="Times New Roman"/>
          <w:iCs/>
          <w:color w:val="111111"/>
          <w:sz w:val="24"/>
          <w:szCs w:val="24"/>
          <w:lang w:eastAsia="ru-RU"/>
        </w:rPr>
      </w:pPr>
      <w:r w:rsidRPr="002944D5">
        <w:rPr>
          <w:rFonts w:eastAsia="Times New Roman"/>
          <w:iCs/>
          <w:color w:val="111111"/>
          <w:sz w:val="24"/>
          <w:szCs w:val="24"/>
          <w:lang w:eastAsia="ru-RU"/>
        </w:rPr>
        <w:t xml:space="preserve">Критерии оценки образовательных результатов соответствуют следующим показателям: </w:t>
      </w:r>
    </w:p>
    <w:p w:rsidR="00D55446" w:rsidRPr="002944D5" w:rsidRDefault="00D55446" w:rsidP="00D55446">
      <w:pPr>
        <w:numPr>
          <w:ilvl w:val="0"/>
          <w:numId w:val="4"/>
        </w:numPr>
        <w:shd w:val="clear" w:color="auto" w:fill="FFFFFF"/>
        <w:spacing w:after="0" w:line="312" w:lineRule="auto"/>
        <w:jc w:val="both"/>
        <w:textAlignment w:val="baseline"/>
        <w:rPr>
          <w:rFonts w:eastAsia="Times New Roman"/>
          <w:iCs/>
          <w:color w:val="111111"/>
          <w:sz w:val="24"/>
          <w:szCs w:val="24"/>
          <w:lang w:eastAsia="ru-RU"/>
        </w:rPr>
      </w:pPr>
      <w:r w:rsidRPr="002944D5">
        <w:rPr>
          <w:rFonts w:eastAsia="Times New Roman"/>
          <w:iCs/>
          <w:color w:val="111111"/>
          <w:sz w:val="24"/>
          <w:szCs w:val="24"/>
          <w:lang w:eastAsia="ru-RU"/>
        </w:rPr>
        <w:t xml:space="preserve">высокий уровень </w:t>
      </w:r>
      <w:r w:rsidRPr="002944D5">
        <w:rPr>
          <w:rFonts w:eastAsia="Times New Roman"/>
          <w:iCs/>
          <w:color w:val="111111"/>
          <w:sz w:val="24"/>
          <w:szCs w:val="24"/>
          <w:lang w:eastAsia="ru-RU"/>
        </w:rPr>
        <w:sym w:font="Symbol" w:char="F02D"/>
      </w:r>
      <w:r w:rsidRPr="002944D5">
        <w:rPr>
          <w:rFonts w:eastAsia="Times New Roman"/>
          <w:iCs/>
          <w:color w:val="111111"/>
          <w:sz w:val="24"/>
          <w:szCs w:val="24"/>
          <w:lang w:eastAsia="ru-RU"/>
        </w:rPr>
        <w:t xml:space="preserve"> успешное освоение воспитанниками более 70% содержания дополнительной общеобразовательной программы, подлежащей аттестации; </w:t>
      </w:r>
    </w:p>
    <w:p w:rsidR="00D55446" w:rsidRPr="002944D5" w:rsidRDefault="00D55446" w:rsidP="00D55446">
      <w:pPr>
        <w:numPr>
          <w:ilvl w:val="0"/>
          <w:numId w:val="4"/>
        </w:numPr>
        <w:shd w:val="clear" w:color="auto" w:fill="FFFFFF"/>
        <w:spacing w:after="0" w:line="312" w:lineRule="auto"/>
        <w:jc w:val="both"/>
        <w:textAlignment w:val="baseline"/>
        <w:rPr>
          <w:rFonts w:eastAsia="Times New Roman"/>
          <w:iCs/>
          <w:color w:val="111111"/>
          <w:sz w:val="24"/>
          <w:szCs w:val="24"/>
          <w:lang w:eastAsia="ru-RU"/>
        </w:rPr>
      </w:pPr>
      <w:r w:rsidRPr="002944D5">
        <w:rPr>
          <w:rFonts w:eastAsia="Times New Roman"/>
          <w:iCs/>
          <w:color w:val="111111"/>
          <w:sz w:val="24"/>
          <w:szCs w:val="24"/>
          <w:lang w:eastAsia="ru-RU"/>
        </w:rPr>
        <w:t xml:space="preserve">средний уровень </w:t>
      </w:r>
      <w:r w:rsidRPr="002944D5">
        <w:rPr>
          <w:rFonts w:eastAsia="Times New Roman"/>
          <w:iCs/>
          <w:color w:val="111111"/>
          <w:sz w:val="24"/>
          <w:szCs w:val="24"/>
          <w:lang w:eastAsia="ru-RU"/>
        </w:rPr>
        <w:sym w:font="Symbol" w:char="F02D"/>
      </w:r>
      <w:r w:rsidRPr="002944D5">
        <w:rPr>
          <w:rFonts w:eastAsia="Times New Roman"/>
          <w:iCs/>
          <w:color w:val="111111"/>
          <w:sz w:val="24"/>
          <w:szCs w:val="24"/>
          <w:lang w:eastAsia="ru-RU"/>
        </w:rPr>
        <w:t xml:space="preserve"> успешное освоение воспитанниками от 50% до 70% содержания дополнительной общеобразовательной программы, подлежащей аттестации; </w:t>
      </w:r>
    </w:p>
    <w:p w:rsidR="00D55446" w:rsidRPr="002944D5" w:rsidRDefault="00D55446" w:rsidP="00D55446">
      <w:pPr>
        <w:numPr>
          <w:ilvl w:val="0"/>
          <w:numId w:val="4"/>
        </w:numPr>
        <w:shd w:val="clear" w:color="auto" w:fill="FFFFFF"/>
        <w:spacing w:after="0" w:line="312" w:lineRule="auto"/>
        <w:jc w:val="both"/>
        <w:textAlignment w:val="baseline"/>
        <w:rPr>
          <w:rFonts w:eastAsia="Times New Roman"/>
          <w:iCs/>
          <w:color w:val="111111"/>
          <w:sz w:val="24"/>
          <w:szCs w:val="24"/>
          <w:lang w:eastAsia="ru-RU"/>
        </w:rPr>
      </w:pPr>
      <w:r w:rsidRPr="002944D5">
        <w:rPr>
          <w:rFonts w:eastAsia="Times New Roman"/>
          <w:iCs/>
          <w:color w:val="111111"/>
          <w:sz w:val="24"/>
          <w:szCs w:val="24"/>
          <w:lang w:eastAsia="ru-RU"/>
        </w:rPr>
        <w:t xml:space="preserve">низкий уровень </w:t>
      </w:r>
      <w:r w:rsidRPr="002944D5">
        <w:rPr>
          <w:rFonts w:eastAsia="Times New Roman"/>
          <w:iCs/>
          <w:color w:val="111111"/>
          <w:sz w:val="24"/>
          <w:szCs w:val="24"/>
          <w:lang w:eastAsia="ru-RU"/>
        </w:rPr>
        <w:sym w:font="Symbol" w:char="F02D"/>
      </w:r>
      <w:r w:rsidRPr="002944D5">
        <w:rPr>
          <w:rFonts w:eastAsia="Times New Roman"/>
          <w:iCs/>
          <w:color w:val="111111"/>
          <w:sz w:val="24"/>
          <w:szCs w:val="24"/>
          <w:lang w:eastAsia="ru-RU"/>
        </w:rPr>
        <w:t xml:space="preserve"> успешное освоение воспитанниками менее 50% содержания дополнительной общеобразовательной программы, подлежащей аттестации.</w:t>
      </w:r>
    </w:p>
    <w:p w:rsidR="00D55446" w:rsidRPr="002944D5" w:rsidRDefault="00D55446" w:rsidP="00D55446">
      <w:pPr>
        <w:shd w:val="clear" w:color="auto" w:fill="FFFFFF"/>
        <w:spacing w:after="0" w:line="312" w:lineRule="auto"/>
        <w:ind w:left="360"/>
        <w:jc w:val="both"/>
        <w:textAlignment w:val="baseline"/>
        <w:rPr>
          <w:rFonts w:eastAsia="Times New Roman"/>
          <w:color w:val="111111"/>
          <w:sz w:val="24"/>
          <w:szCs w:val="24"/>
          <w:lang w:eastAsia="ru-RU"/>
        </w:rPr>
      </w:pPr>
    </w:p>
    <w:p w:rsidR="00D55446" w:rsidRPr="002944D5" w:rsidRDefault="00D55446" w:rsidP="00D55446">
      <w:pPr>
        <w:spacing w:after="0" w:line="312" w:lineRule="auto"/>
        <w:jc w:val="center"/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2944D5"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  <w:br w:type="page"/>
      </w:r>
    </w:p>
    <w:p w:rsidR="00D55446" w:rsidRPr="002944D5" w:rsidRDefault="00D55446" w:rsidP="00D55446">
      <w:pPr>
        <w:spacing w:after="0" w:line="312" w:lineRule="auto"/>
        <w:jc w:val="center"/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2944D5"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  <w:lastRenderedPageBreak/>
        <w:t>Матрица дополнительной общеобразовательной общеразвивающей программы</w:t>
      </w:r>
    </w:p>
    <w:p w:rsidR="00D55446" w:rsidRPr="002944D5" w:rsidRDefault="00D55446" w:rsidP="00D55446">
      <w:pPr>
        <w:spacing w:after="0" w:line="312" w:lineRule="auto"/>
        <w:ind w:firstLine="709"/>
        <w:jc w:val="center"/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tbl>
      <w:tblPr>
        <w:tblW w:w="479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7"/>
        <w:gridCol w:w="2408"/>
        <w:gridCol w:w="1684"/>
        <w:gridCol w:w="2552"/>
        <w:gridCol w:w="2373"/>
      </w:tblGrid>
      <w:tr w:rsidR="00D55446" w:rsidRPr="002944D5" w:rsidTr="00BD5EE9">
        <w:tc>
          <w:tcPr>
            <w:tcW w:w="468" w:type="pct"/>
          </w:tcPr>
          <w:p w:rsidR="00D55446" w:rsidRPr="002944D5" w:rsidRDefault="00D55446" w:rsidP="00BD5EE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Уровни</w:t>
            </w:r>
          </w:p>
        </w:tc>
        <w:tc>
          <w:tcPr>
            <w:tcW w:w="1017" w:type="pct"/>
          </w:tcPr>
          <w:p w:rsidR="00D55446" w:rsidRPr="002944D5" w:rsidRDefault="00D55446" w:rsidP="00BD5EE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Критерии</w:t>
            </w:r>
          </w:p>
        </w:tc>
        <w:tc>
          <w:tcPr>
            <w:tcW w:w="1045" w:type="pct"/>
          </w:tcPr>
          <w:p w:rsidR="00D55446" w:rsidRPr="002944D5" w:rsidRDefault="00D55446" w:rsidP="00BD5EE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Формы и методы диагностики</w:t>
            </w:r>
          </w:p>
        </w:tc>
        <w:tc>
          <w:tcPr>
            <w:tcW w:w="1004" w:type="pct"/>
          </w:tcPr>
          <w:p w:rsidR="00D55446" w:rsidRPr="002944D5" w:rsidRDefault="00D55446" w:rsidP="00BD5EE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Методы и педагогические технологии</w:t>
            </w:r>
          </w:p>
        </w:tc>
        <w:tc>
          <w:tcPr>
            <w:tcW w:w="1466" w:type="pct"/>
          </w:tcPr>
          <w:p w:rsidR="00D55446" w:rsidRPr="002944D5" w:rsidRDefault="00D55446" w:rsidP="00BD5EE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Результаты</w:t>
            </w:r>
          </w:p>
        </w:tc>
      </w:tr>
      <w:tr w:rsidR="00D55446" w:rsidRPr="002944D5" w:rsidTr="00BD5EE9">
        <w:tc>
          <w:tcPr>
            <w:tcW w:w="468" w:type="pct"/>
            <w:vMerge w:val="restart"/>
            <w:textDirection w:val="btLr"/>
          </w:tcPr>
          <w:p w:rsidR="00D55446" w:rsidRPr="002944D5" w:rsidRDefault="00D55446" w:rsidP="00BD5EE9">
            <w:pPr>
              <w:spacing w:after="0" w:line="312" w:lineRule="auto"/>
              <w:ind w:left="113" w:right="113"/>
              <w:jc w:val="center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1 год обучения</w:t>
            </w:r>
          </w:p>
        </w:tc>
        <w:tc>
          <w:tcPr>
            <w:tcW w:w="1017" w:type="pct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Предметные: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 xml:space="preserve">осознание значимости чтения и изучения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  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развитие способности понимать литературные художественные произведения, отражающие разные этнокультурные традиции;</w:t>
            </w:r>
          </w:p>
        </w:tc>
        <w:tc>
          <w:tcPr>
            <w:tcW w:w="1045" w:type="pct"/>
          </w:tcPr>
          <w:p w:rsidR="00D55446" w:rsidRPr="002944D5" w:rsidRDefault="00D55446" w:rsidP="00BD5EE9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Зачетные работы; доклады, сообщения по темам; творческие работы; тестирование, устный опрос; ситуационные задачи.</w:t>
            </w:r>
          </w:p>
        </w:tc>
        <w:tc>
          <w:tcPr>
            <w:tcW w:w="1004" w:type="pct"/>
          </w:tcPr>
          <w:p w:rsidR="00D55446" w:rsidRPr="002944D5" w:rsidRDefault="00D55446" w:rsidP="00BD5EE9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При реализации программы используются элементы технологий:</w:t>
            </w:r>
          </w:p>
          <w:p w:rsidR="00D55446" w:rsidRPr="002944D5" w:rsidRDefault="00D55446" w:rsidP="00BD5EE9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-личностно-ориетированного обучения, направленного на перевод обучения на субъективную основу с установкой на саморазвитие личности;</w:t>
            </w:r>
          </w:p>
          <w:p w:rsidR="00D55446" w:rsidRPr="002944D5" w:rsidRDefault="00D55446" w:rsidP="00BD5EE9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-проблемно-диалогического обучения.</w:t>
            </w:r>
          </w:p>
          <w:p w:rsidR="00D55446" w:rsidRPr="002944D5" w:rsidRDefault="00D55446" w:rsidP="00BD5EE9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- технология оценивания образовательных достижений (учебных успехов)</w:t>
            </w:r>
          </w:p>
        </w:tc>
        <w:tc>
          <w:tcPr>
            <w:tcW w:w="1466" w:type="pct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Предметные: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 xml:space="preserve">формирование ответственности за языковую культуру как общечеловеческую ценность. 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 xml:space="preserve">понимание литературы как одной из основных национально- культурных ценностей народа, как особого способа познания жизни; 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 xml:space="preserve"> 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российской культуры, культуры своего народа, мировой культуры;</w:t>
            </w:r>
          </w:p>
        </w:tc>
      </w:tr>
      <w:tr w:rsidR="00D55446" w:rsidRPr="002944D5" w:rsidTr="00BD5EE9">
        <w:tc>
          <w:tcPr>
            <w:tcW w:w="468" w:type="pct"/>
            <w:vMerge/>
          </w:tcPr>
          <w:p w:rsidR="00D55446" w:rsidRPr="002944D5" w:rsidRDefault="00D55446" w:rsidP="00BD5EE9">
            <w:pPr>
              <w:spacing w:after="0" w:line="312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17" w:type="pct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Метапредметные: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 xml:space="preserve">При изучении кружка формируются следующие </w:t>
            </w:r>
            <w:r w:rsidRPr="002944D5">
              <w:rPr>
                <w:sz w:val="24"/>
                <w:szCs w:val="24"/>
              </w:rPr>
              <w:lastRenderedPageBreak/>
              <w:t>универсальные учебные действия: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коммуникативные: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Учащиеся научатся: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- вступать в диалог (отвечать на вопросы, задавать вопросы, уточнять непонятное);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- быть терпимыми к другим мнениям, учитывать их в совместной работе.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- оформлять свои мысли в устной и письменной форме с учетом речевых ситуаций;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познавательные: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Учащиеся научатся: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- осуществлять поиск необходимой информации для выполнения учебных заданий, используя справочные материалы;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- использовать на доступном уровне логические приемы мышления (анализ, сравнение, классификацию, обобщение)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 xml:space="preserve">- вычитывать все виды текстовой информации: фактуальную, </w:t>
            </w:r>
            <w:r w:rsidRPr="002944D5">
              <w:rPr>
                <w:sz w:val="24"/>
                <w:szCs w:val="24"/>
              </w:rPr>
              <w:lastRenderedPageBreak/>
              <w:t>подтекстовую, концептуальную;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Регулятивные: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- в сотрудничестве с учителем ставить конкретную учебную задачу на основе соотнесения того, что уже известно и усвоено, и того, что еще неизвестно.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- составлять план решения учебной проблемы совместно с учителем;</w:t>
            </w:r>
          </w:p>
        </w:tc>
        <w:tc>
          <w:tcPr>
            <w:tcW w:w="1045" w:type="pct"/>
          </w:tcPr>
          <w:p w:rsidR="00D55446" w:rsidRPr="002944D5" w:rsidRDefault="00D55446" w:rsidP="00BD5EE9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lastRenderedPageBreak/>
              <w:t xml:space="preserve">Зачетные работы; доклады, сообщения по темам; </w:t>
            </w:r>
            <w:r w:rsidRPr="002944D5">
              <w:rPr>
                <w:sz w:val="24"/>
                <w:szCs w:val="24"/>
              </w:rPr>
              <w:lastRenderedPageBreak/>
              <w:t>творческие работы; тестирование, устный опрос; ситуационные задачи.</w:t>
            </w:r>
          </w:p>
        </w:tc>
        <w:tc>
          <w:tcPr>
            <w:tcW w:w="1004" w:type="pct"/>
          </w:tcPr>
          <w:p w:rsidR="00D55446" w:rsidRPr="002944D5" w:rsidRDefault="00D55446" w:rsidP="00BD5EE9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lastRenderedPageBreak/>
              <w:t>При реализации программы используются элементы технологий:</w:t>
            </w:r>
          </w:p>
          <w:p w:rsidR="00D55446" w:rsidRPr="002944D5" w:rsidRDefault="00D55446" w:rsidP="00BD5EE9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 xml:space="preserve">-учебно-игровой </w:t>
            </w:r>
            <w:r w:rsidRPr="002944D5">
              <w:rPr>
                <w:sz w:val="24"/>
                <w:szCs w:val="24"/>
              </w:rPr>
              <w:lastRenderedPageBreak/>
              <w:t>деятельности;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дифференцированного обучения;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здоровьесберегающих технологий</w:t>
            </w:r>
          </w:p>
          <w:p w:rsidR="00D55446" w:rsidRPr="002944D5" w:rsidRDefault="00D55446" w:rsidP="00BD5EE9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-проблемно-диалогического обучения.</w:t>
            </w:r>
          </w:p>
          <w:p w:rsidR="00D55446" w:rsidRPr="002944D5" w:rsidRDefault="00D55446" w:rsidP="00BD5EE9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- технология оценивания образовательных достижений (учебных успехов)</w:t>
            </w:r>
          </w:p>
        </w:tc>
        <w:tc>
          <w:tcPr>
            <w:tcW w:w="1466" w:type="pct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lastRenderedPageBreak/>
              <w:t>Метапредметные: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Регулятивные УУД: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Обучающийся научится: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 xml:space="preserve">определять и </w:t>
            </w:r>
            <w:r w:rsidRPr="002944D5">
              <w:rPr>
                <w:sz w:val="24"/>
                <w:szCs w:val="24"/>
              </w:rPr>
              <w:lastRenderedPageBreak/>
              <w:t>формулировать цель деятельности с помощью учителя;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учиться высказывать своё предположение (версию) на основе работы с материалом;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менять позиции слушателя, читателя, зрителя в зависимости от учебной задачи;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учиться работать по предложенному учителем плану.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Познавательные УУД: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Обучающийся научится: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читать тексты, понимать фактическое содержание текста, выделять в нем основные части;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сравнивать художественный и научно-популярный текст;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находить ответы на вопросы в тексте, иллюстрациях;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преобразовывать информацию из одной формы в другую;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 xml:space="preserve">подробно пересказывать </w:t>
            </w:r>
            <w:r w:rsidRPr="002944D5">
              <w:rPr>
                <w:sz w:val="24"/>
                <w:szCs w:val="24"/>
              </w:rPr>
              <w:lastRenderedPageBreak/>
              <w:t>небольшие тексты.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Коммуникативные УУД: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Обучающийся научится: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реализовывать потребность в общении со сверстниками;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уважать мнение собеседников;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участвовать в выразительном чтении по ролям, в инсценировках;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следить за действиями других участников в процессе коллективной творческой деятельности и по необходимости вносить в нее коррективы;</w:t>
            </w:r>
          </w:p>
        </w:tc>
      </w:tr>
      <w:tr w:rsidR="00D55446" w:rsidRPr="002944D5" w:rsidTr="00BD5EE9">
        <w:trPr>
          <w:trHeight w:val="894"/>
        </w:trPr>
        <w:tc>
          <w:tcPr>
            <w:tcW w:w="468" w:type="pct"/>
            <w:vMerge/>
          </w:tcPr>
          <w:p w:rsidR="00D55446" w:rsidRPr="002944D5" w:rsidRDefault="00D55446" w:rsidP="00BD5EE9">
            <w:pPr>
              <w:spacing w:after="0" w:line="312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17" w:type="pct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Личностные: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Обучающийся научится: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осознавать роль языка и речи в жизни людей;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 xml:space="preserve">интерес к содержанию доступных художественных произведений, к миру чувств человека, отражённых в </w:t>
            </w:r>
            <w:r w:rsidRPr="002944D5">
              <w:rPr>
                <w:sz w:val="24"/>
                <w:szCs w:val="24"/>
              </w:rPr>
              <w:lastRenderedPageBreak/>
              <w:t>художественном тексте;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умение выделять поступок как проявление характера героя;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эмоциональное отношение к поступкам героев доступных данному возрасту литературных произведений;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чувства доброжелательности, доверия, внимательности, готовности к сотрудничеству и дружбе, оказанию помощи;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понимание значения чтения для себя и в жизни близких ребенку людей, восприятие уклада жизни своей семьи;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умение сопоставлять поступки людей, в т.ч. и свои, с поступками героев литературных произведений.</w:t>
            </w:r>
          </w:p>
        </w:tc>
        <w:tc>
          <w:tcPr>
            <w:tcW w:w="1045" w:type="pct"/>
          </w:tcPr>
          <w:p w:rsidR="00D55446" w:rsidRPr="002944D5" w:rsidRDefault="00D55446" w:rsidP="00BD5EE9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lastRenderedPageBreak/>
              <w:t>Зачетные работы; доклады, сообщения по темам; творческие работы; тестирование, устный опрос; ситуационные задачи.</w:t>
            </w:r>
          </w:p>
        </w:tc>
        <w:tc>
          <w:tcPr>
            <w:tcW w:w="1004" w:type="pct"/>
          </w:tcPr>
          <w:p w:rsidR="00D55446" w:rsidRPr="002944D5" w:rsidRDefault="00D55446" w:rsidP="00BD5EE9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При реализации программы используются элементы технологий:</w:t>
            </w:r>
          </w:p>
          <w:p w:rsidR="00D55446" w:rsidRPr="002944D5" w:rsidRDefault="00D55446" w:rsidP="00BD5EE9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-личностно-ориетированного обучения, направленного на перевод обучения на субъективную основу с установкой на саморазвитие личности;</w:t>
            </w:r>
          </w:p>
          <w:p w:rsidR="00D55446" w:rsidRPr="002944D5" w:rsidRDefault="00D55446" w:rsidP="00BD5EE9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 xml:space="preserve">-развивающего </w:t>
            </w:r>
            <w:r w:rsidRPr="002944D5">
              <w:rPr>
                <w:sz w:val="24"/>
                <w:szCs w:val="24"/>
              </w:rPr>
              <w:lastRenderedPageBreak/>
              <w:t>обучения, в основе которого лежит способ обучения, направленный на включение внутренних механизмов личностного развития детей;</w:t>
            </w:r>
          </w:p>
        </w:tc>
        <w:tc>
          <w:tcPr>
            <w:tcW w:w="1466" w:type="pct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lastRenderedPageBreak/>
              <w:t>Личностные: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У учащихся будут сформированы: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- ориентация в нравственном содержании и смысле поступков как собственных, так и окружающих людей (на уровне, соответствующем возрасту);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 xml:space="preserve">- осознание роли речи в общении </w:t>
            </w:r>
            <w:r w:rsidRPr="002944D5">
              <w:rPr>
                <w:sz w:val="24"/>
                <w:szCs w:val="24"/>
              </w:rPr>
              <w:lastRenderedPageBreak/>
              <w:t>людей;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- понимание богатства и разнообразия языковых средств для выражения мыслей и чувств; внимание к мелодичности народной звучащей речи;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- устойчивой учебно-познавательной мотивации учения, интереса к изучению курса развития речи.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- чувство прекрасного – уметь чувствовать красоту и выразительность речи, стремиться к совершенствованию речи;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- интерес к изучению языка.</w:t>
            </w:r>
          </w:p>
        </w:tc>
      </w:tr>
    </w:tbl>
    <w:p w:rsidR="00D55446" w:rsidRPr="002944D5" w:rsidRDefault="00D55446" w:rsidP="00D55446">
      <w:pPr>
        <w:spacing w:after="0" w:line="312" w:lineRule="auto"/>
        <w:ind w:firstLine="709"/>
        <w:jc w:val="center"/>
        <w:rPr>
          <w:b/>
          <w:sz w:val="24"/>
          <w:szCs w:val="24"/>
        </w:rPr>
      </w:pPr>
    </w:p>
    <w:p w:rsidR="00D55446" w:rsidRPr="002944D5" w:rsidRDefault="00D55446" w:rsidP="00D55446">
      <w:pPr>
        <w:spacing w:after="0" w:line="312" w:lineRule="auto"/>
        <w:ind w:firstLine="709"/>
        <w:jc w:val="center"/>
        <w:rPr>
          <w:b/>
          <w:sz w:val="24"/>
          <w:szCs w:val="24"/>
        </w:rPr>
      </w:pPr>
    </w:p>
    <w:p w:rsidR="00D55446" w:rsidRPr="002944D5" w:rsidRDefault="00D55446" w:rsidP="00D55446">
      <w:pPr>
        <w:spacing w:after="0" w:line="312" w:lineRule="auto"/>
        <w:ind w:firstLine="709"/>
        <w:jc w:val="center"/>
        <w:rPr>
          <w:b/>
          <w:sz w:val="24"/>
          <w:szCs w:val="24"/>
        </w:rPr>
      </w:pPr>
    </w:p>
    <w:p w:rsidR="00D55446" w:rsidRPr="002944D5" w:rsidRDefault="00D55446" w:rsidP="00D55446">
      <w:pPr>
        <w:spacing w:after="0" w:line="312" w:lineRule="auto"/>
        <w:ind w:firstLine="709"/>
        <w:jc w:val="center"/>
        <w:rPr>
          <w:b/>
          <w:sz w:val="24"/>
          <w:szCs w:val="24"/>
        </w:rPr>
      </w:pPr>
      <w:r w:rsidRPr="002944D5">
        <w:rPr>
          <w:b/>
          <w:sz w:val="24"/>
          <w:szCs w:val="24"/>
        </w:rPr>
        <w:t>Учебный план</w:t>
      </w:r>
    </w:p>
    <w:p w:rsidR="00D55446" w:rsidRPr="002944D5" w:rsidRDefault="00D55446" w:rsidP="00D55446">
      <w:pPr>
        <w:spacing w:after="0" w:line="312" w:lineRule="auto"/>
        <w:ind w:firstLine="709"/>
        <w:jc w:val="center"/>
        <w:rPr>
          <w:b/>
          <w:sz w:val="24"/>
          <w:szCs w:val="24"/>
        </w:rPr>
      </w:pPr>
    </w:p>
    <w:tbl>
      <w:tblPr>
        <w:tblW w:w="4918" w:type="pct"/>
        <w:tblCellMar>
          <w:left w:w="10" w:type="dxa"/>
          <w:right w:w="10" w:type="dxa"/>
        </w:tblCellMar>
        <w:tblLook w:val="04A0"/>
      </w:tblPr>
      <w:tblGrid>
        <w:gridCol w:w="802"/>
        <w:gridCol w:w="7176"/>
        <w:gridCol w:w="1801"/>
      </w:tblGrid>
      <w:tr w:rsidR="00D55446" w:rsidRPr="002944D5" w:rsidTr="00BD5EE9">
        <w:trPr>
          <w:trHeight w:hRule="exact" w:val="283"/>
        </w:trPr>
        <w:tc>
          <w:tcPr>
            <w:tcW w:w="410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  <w:t>№</w:t>
            </w:r>
          </w:p>
        </w:tc>
        <w:tc>
          <w:tcPr>
            <w:tcW w:w="3668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  <w:t>Название</w:t>
            </w:r>
          </w:p>
          <w:p w:rsidR="00D55446" w:rsidRPr="002944D5" w:rsidRDefault="00D55446" w:rsidP="00BD5EE9">
            <w:pPr>
              <w:pStyle w:val="20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Раздела</w:t>
            </w:r>
          </w:p>
        </w:tc>
        <w:tc>
          <w:tcPr>
            <w:tcW w:w="9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 xml:space="preserve">Количество </w:t>
            </w:r>
            <w:r w:rsidRPr="002944D5"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часов</w:t>
            </w:r>
          </w:p>
        </w:tc>
      </w:tr>
      <w:tr w:rsidR="00D55446" w:rsidRPr="002944D5" w:rsidTr="00BD5EE9">
        <w:trPr>
          <w:trHeight w:hRule="exact" w:val="751"/>
        </w:trPr>
        <w:tc>
          <w:tcPr>
            <w:tcW w:w="410" w:type="pct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668" w:type="pct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D55446" w:rsidRPr="002944D5" w:rsidTr="00BD5EE9">
        <w:trPr>
          <w:trHeight w:hRule="exact" w:val="688"/>
        </w:trPr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3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944D5">
              <w:rPr>
                <w:bCs/>
                <w:color w:val="333333"/>
                <w:sz w:val="24"/>
                <w:szCs w:val="24"/>
                <w:shd w:val="clear" w:color="auto" w:fill="FFFFFF"/>
              </w:rPr>
              <w:t>Речь. Техника и выразительность речи.</w:t>
            </w:r>
          </w:p>
        </w:tc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240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11</w:t>
            </w:r>
          </w:p>
        </w:tc>
      </w:tr>
      <w:tr w:rsidR="00D55446" w:rsidRPr="002944D5" w:rsidTr="00BD5EE9">
        <w:trPr>
          <w:trHeight w:hRule="exact" w:val="571"/>
        </w:trPr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2</w:t>
            </w:r>
          </w:p>
        </w:tc>
        <w:tc>
          <w:tcPr>
            <w:tcW w:w="3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944D5">
              <w:rPr>
                <w:bCs/>
                <w:color w:val="333333"/>
                <w:sz w:val="24"/>
                <w:szCs w:val="24"/>
                <w:shd w:val="clear" w:color="auto" w:fill="FFFFFF"/>
              </w:rPr>
              <w:t>Слово.</w:t>
            </w:r>
          </w:p>
        </w:tc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240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30</w:t>
            </w:r>
          </w:p>
        </w:tc>
      </w:tr>
      <w:tr w:rsidR="00D55446" w:rsidRPr="002944D5" w:rsidTr="00BD5EE9">
        <w:trPr>
          <w:trHeight w:hRule="exact" w:val="593"/>
        </w:trPr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3</w:t>
            </w:r>
          </w:p>
        </w:tc>
        <w:tc>
          <w:tcPr>
            <w:tcW w:w="3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944D5">
              <w:rPr>
                <w:bCs/>
                <w:color w:val="333333"/>
                <w:sz w:val="24"/>
                <w:szCs w:val="24"/>
                <w:shd w:val="clear" w:color="auto" w:fill="FFFFFF"/>
              </w:rPr>
              <w:t>Предложение и словосочетание</w:t>
            </w: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240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34</w:t>
            </w:r>
          </w:p>
        </w:tc>
      </w:tr>
      <w:tr w:rsidR="00D55446" w:rsidRPr="002944D5" w:rsidTr="00BD5EE9">
        <w:trPr>
          <w:trHeight w:hRule="exact" w:val="637"/>
        </w:trPr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4</w:t>
            </w:r>
          </w:p>
        </w:tc>
        <w:tc>
          <w:tcPr>
            <w:tcW w:w="3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944D5">
              <w:rPr>
                <w:bCs/>
                <w:color w:val="333333"/>
                <w:sz w:val="24"/>
                <w:szCs w:val="24"/>
                <w:shd w:val="clear" w:color="auto" w:fill="FFFFFF"/>
              </w:rPr>
              <w:t>Текст.</w:t>
            </w:r>
          </w:p>
        </w:tc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240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24</w:t>
            </w:r>
          </w:p>
        </w:tc>
      </w:tr>
      <w:tr w:rsidR="00D55446" w:rsidRPr="002944D5" w:rsidTr="00BD5EE9">
        <w:trPr>
          <w:trHeight w:hRule="exact" w:val="721"/>
        </w:trPr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5</w:t>
            </w:r>
          </w:p>
          <w:p w:rsidR="00D55446" w:rsidRPr="002944D5" w:rsidRDefault="00D55446" w:rsidP="00BD5EE9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:rsidR="00D55446" w:rsidRPr="002944D5" w:rsidRDefault="00D55446" w:rsidP="00BD5EE9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2944D5">
              <w:rPr>
                <w:bCs/>
                <w:color w:val="333333"/>
                <w:sz w:val="24"/>
                <w:szCs w:val="24"/>
                <w:shd w:val="clear" w:color="auto" w:fill="FFFFFF"/>
              </w:rPr>
              <w:t>Культура общения.</w:t>
            </w:r>
          </w:p>
        </w:tc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240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45</w:t>
            </w:r>
          </w:p>
        </w:tc>
      </w:tr>
    </w:tbl>
    <w:p w:rsidR="00D55446" w:rsidRPr="002944D5" w:rsidRDefault="00D55446" w:rsidP="00D55446">
      <w:pPr>
        <w:spacing w:after="0" w:line="312" w:lineRule="auto"/>
        <w:jc w:val="center"/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D55446" w:rsidRPr="002944D5" w:rsidRDefault="00D55446" w:rsidP="00D55446">
      <w:pPr>
        <w:spacing w:after="0" w:line="312" w:lineRule="auto"/>
        <w:jc w:val="center"/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D55446" w:rsidRPr="002944D5" w:rsidRDefault="00D55446" w:rsidP="00D55446">
      <w:pPr>
        <w:spacing w:after="0" w:line="312" w:lineRule="auto"/>
        <w:jc w:val="center"/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D55446" w:rsidRPr="002944D5" w:rsidRDefault="00D55446" w:rsidP="00D55446">
      <w:pPr>
        <w:spacing w:after="0" w:line="312" w:lineRule="auto"/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D55446" w:rsidRPr="002944D5" w:rsidRDefault="00D55446" w:rsidP="00D55446">
      <w:pPr>
        <w:spacing w:after="0" w:line="312" w:lineRule="auto"/>
        <w:jc w:val="center"/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2944D5"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  <w:t>Учебно-тематический план</w:t>
      </w:r>
      <w:r w:rsidRPr="002944D5">
        <w:rPr>
          <w:rFonts w:eastAsia="Times New Roman"/>
          <w:b/>
          <w:color w:val="111111"/>
          <w:sz w:val="24"/>
          <w:szCs w:val="24"/>
          <w:lang w:eastAsia="ru-RU"/>
        </w:rPr>
        <w:t xml:space="preserve"> </w:t>
      </w:r>
      <w:r w:rsidRPr="002944D5"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  <w:t>дополнительной общеобразовательной общеразвивающей программы</w:t>
      </w:r>
    </w:p>
    <w:p w:rsidR="00D55446" w:rsidRPr="002944D5" w:rsidRDefault="00D55446" w:rsidP="00D55446">
      <w:pPr>
        <w:spacing w:after="0" w:line="312" w:lineRule="auto"/>
        <w:jc w:val="center"/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tbl>
      <w:tblPr>
        <w:tblW w:w="5000" w:type="pct"/>
        <w:tblCellMar>
          <w:left w:w="10" w:type="dxa"/>
          <w:right w:w="10" w:type="dxa"/>
        </w:tblCellMar>
        <w:tblLook w:val="04A0"/>
      </w:tblPr>
      <w:tblGrid>
        <w:gridCol w:w="733"/>
        <w:gridCol w:w="1947"/>
        <w:gridCol w:w="1079"/>
        <w:gridCol w:w="1079"/>
        <w:gridCol w:w="1224"/>
        <w:gridCol w:w="1936"/>
        <w:gridCol w:w="1944"/>
      </w:tblGrid>
      <w:tr w:rsidR="00D55446" w:rsidRPr="002944D5" w:rsidTr="00BD5EE9">
        <w:trPr>
          <w:trHeight w:hRule="exact" w:val="283"/>
        </w:trPr>
        <w:tc>
          <w:tcPr>
            <w:tcW w:w="370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  <w:t>№</w:t>
            </w:r>
          </w:p>
        </w:tc>
        <w:tc>
          <w:tcPr>
            <w:tcW w:w="971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  <w:t>Название</w:t>
            </w:r>
          </w:p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  <w:t>раздела,</w:t>
            </w:r>
          </w:p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  <w:t>темы</w:t>
            </w:r>
          </w:p>
        </w:tc>
        <w:tc>
          <w:tcPr>
            <w:tcW w:w="1705" w:type="pct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  <w:t>Количество часов</w:t>
            </w:r>
          </w:p>
        </w:tc>
        <w:tc>
          <w:tcPr>
            <w:tcW w:w="975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  <w:t>Формы</w:t>
            </w:r>
          </w:p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  <w:t>организации</w:t>
            </w:r>
          </w:p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  <w:t>занятий</w:t>
            </w:r>
          </w:p>
        </w:tc>
        <w:tc>
          <w:tcPr>
            <w:tcW w:w="97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  <w:t>Формы</w:t>
            </w:r>
          </w:p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  <w:t>аттестации</w:t>
            </w:r>
          </w:p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  <w:t>(контроля)</w:t>
            </w:r>
          </w:p>
        </w:tc>
      </w:tr>
      <w:tr w:rsidR="00D55446" w:rsidRPr="002944D5" w:rsidTr="00BD5EE9">
        <w:trPr>
          <w:trHeight w:hRule="exact" w:val="751"/>
        </w:trPr>
        <w:tc>
          <w:tcPr>
            <w:tcW w:w="370" w:type="pct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</w:p>
        </w:tc>
        <w:tc>
          <w:tcPr>
            <w:tcW w:w="971" w:type="pct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  <w:t>Всего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  <w:t>Теория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  <w:t>Практика</w:t>
            </w:r>
          </w:p>
        </w:tc>
        <w:tc>
          <w:tcPr>
            <w:tcW w:w="975" w:type="pct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</w:p>
        </w:tc>
        <w:tc>
          <w:tcPr>
            <w:tcW w:w="979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</w:p>
        </w:tc>
      </w:tr>
      <w:tr w:rsidR="00D55446" w:rsidRPr="002944D5" w:rsidTr="00BD5EE9">
        <w:trPr>
          <w:trHeight w:hRule="exact" w:val="421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  <w:t>1.</w:t>
            </w:r>
          </w:p>
        </w:tc>
        <w:tc>
          <w:tcPr>
            <w:tcW w:w="4630" w:type="pct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  <w:t>Раздел (модуль)1.</w:t>
            </w:r>
          </w:p>
        </w:tc>
      </w:tr>
      <w:tr w:rsidR="00D55446" w:rsidRPr="002944D5" w:rsidTr="00BD5EE9">
        <w:trPr>
          <w:trHeight w:hRule="exact" w:val="2116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  <w:t>1.1.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Речь в жизни человека. Знакомство с учебной тетрадью.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4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3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Беседа, диалог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Устный опрос</w:t>
            </w:r>
          </w:p>
        </w:tc>
      </w:tr>
      <w:tr w:rsidR="00D55446" w:rsidRPr="002944D5" w:rsidTr="00BD5EE9">
        <w:trPr>
          <w:trHeight w:hRule="exact" w:val="2699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  <w:t>1.2.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Учимся вежливости. Приветствуем в зависимости от адресата, ситуации общения.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3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2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Разыгрывание этикетных диалогов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Показательный номер</w:t>
            </w:r>
          </w:p>
        </w:tc>
      </w:tr>
      <w:tr w:rsidR="00D55446" w:rsidRPr="002944D5" w:rsidTr="00BD5EE9">
        <w:trPr>
          <w:trHeight w:hRule="exact" w:val="1839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jc w:val="left"/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944D5"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1.3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jc w:val="left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Устная речь. Громко–тихо. Быстро–медленно. Узнай по голосу.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4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3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 xml:space="preserve">Беседа, диалог 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Творческая работа</w:t>
            </w:r>
          </w:p>
        </w:tc>
      </w:tr>
      <w:tr w:rsidR="00D55446" w:rsidRPr="002944D5" w:rsidTr="00BD5EE9">
        <w:trPr>
          <w:trHeight w:hRule="exact" w:val="431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  <w:t>2.</w:t>
            </w:r>
          </w:p>
        </w:tc>
        <w:tc>
          <w:tcPr>
            <w:tcW w:w="4630" w:type="pct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  <w:t>Раздел (модуль) 2.</w:t>
            </w:r>
          </w:p>
        </w:tc>
      </w:tr>
      <w:tr w:rsidR="00D55446" w:rsidRPr="002944D5" w:rsidTr="00BD5EE9">
        <w:trPr>
          <w:trHeight w:hRule="exact" w:val="978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  <w:t>2.1.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Многозначные слова.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4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3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«открытия» нового знания.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Тестирование</w:t>
            </w:r>
          </w:p>
        </w:tc>
      </w:tr>
      <w:tr w:rsidR="00D55446" w:rsidRPr="002944D5" w:rsidTr="00BD5EE9">
        <w:trPr>
          <w:trHeight w:hRule="exact" w:val="709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  <w:t>2.2.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Фразеологизмы.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4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3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наблюдение.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Тестирование</w:t>
            </w:r>
          </w:p>
        </w:tc>
      </w:tr>
      <w:tr w:rsidR="00D55446" w:rsidRPr="002944D5" w:rsidTr="00BD5EE9">
        <w:trPr>
          <w:trHeight w:hRule="exact" w:val="1002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sz w:val="24"/>
                <w:szCs w:val="24"/>
              </w:rPr>
              <w:t>2.3.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Сравнения.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4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3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color w:val="333333"/>
                <w:sz w:val="24"/>
                <w:szCs w:val="24"/>
                <w:shd w:val="clear" w:color="auto" w:fill="FFFFFF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«открытия» нового знания.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Тестирование</w:t>
            </w:r>
          </w:p>
        </w:tc>
      </w:tr>
      <w:tr w:rsidR="00D55446" w:rsidRPr="002944D5" w:rsidTr="00BD5EE9">
        <w:trPr>
          <w:trHeight w:hRule="exact" w:val="847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sz w:val="24"/>
                <w:szCs w:val="24"/>
              </w:rPr>
              <w:t>2.4.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Олицетворение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4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3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наблюдение.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Тестирование</w:t>
            </w:r>
          </w:p>
        </w:tc>
      </w:tr>
      <w:tr w:rsidR="00D55446" w:rsidRPr="002944D5" w:rsidTr="00BD5EE9">
        <w:trPr>
          <w:trHeight w:hRule="exact" w:val="1573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sz w:val="24"/>
                <w:szCs w:val="24"/>
              </w:rPr>
              <w:t>2.5.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Изобразительно-выразительные средства языка. Эпитеты.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4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3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«открытия» нового знания.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Тестирование</w:t>
            </w:r>
          </w:p>
        </w:tc>
      </w:tr>
      <w:tr w:rsidR="00D55446" w:rsidRPr="002944D5" w:rsidTr="00BD5EE9">
        <w:trPr>
          <w:trHeight w:hRule="exact" w:val="1547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sz w:val="24"/>
                <w:szCs w:val="24"/>
              </w:rPr>
              <w:t>2.6.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Слова нейтральные и эмоционально окрашенные.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4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3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«открытия» нового знания.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Ситуации и их решения</w:t>
            </w:r>
          </w:p>
        </w:tc>
      </w:tr>
      <w:tr w:rsidR="00D55446" w:rsidRPr="002944D5" w:rsidTr="00BD5EE9">
        <w:trPr>
          <w:trHeight w:hRule="exact" w:val="989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sz w:val="24"/>
                <w:szCs w:val="24"/>
              </w:rPr>
              <w:t>2.7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Откуда приходят слова.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3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2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«открытия» нового знания.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Устный опрос</w:t>
            </w:r>
          </w:p>
        </w:tc>
      </w:tr>
      <w:tr w:rsidR="00D55446" w:rsidRPr="002944D5" w:rsidTr="00BD5EE9">
        <w:trPr>
          <w:trHeight w:hRule="exact" w:val="1130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sz w:val="24"/>
                <w:szCs w:val="24"/>
              </w:rPr>
              <w:t>2.8.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Устаревшие слова.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3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2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 xml:space="preserve">Беседа, «открытия» нового знания. 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Тестирование</w:t>
            </w:r>
          </w:p>
        </w:tc>
      </w:tr>
      <w:tr w:rsidR="00D55446" w:rsidRPr="002944D5" w:rsidTr="00BD5EE9">
        <w:trPr>
          <w:trHeight w:hRule="exact" w:val="437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63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Раздел (модуль) 3.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</w:p>
        </w:tc>
      </w:tr>
      <w:tr w:rsidR="00D55446" w:rsidRPr="002944D5" w:rsidTr="00BD5EE9">
        <w:trPr>
          <w:trHeight w:hRule="exact" w:val="697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Типы текстов.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5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4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наблюдение.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Зачетная работа</w:t>
            </w:r>
          </w:p>
        </w:tc>
      </w:tr>
      <w:tr w:rsidR="00D55446" w:rsidRPr="002944D5" w:rsidTr="00BD5EE9">
        <w:trPr>
          <w:trHeight w:hRule="exact" w:val="734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Тема текста. Опорные слова.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3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2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наблюдение.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Устный опрос</w:t>
            </w:r>
          </w:p>
        </w:tc>
      </w:tr>
      <w:tr w:rsidR="00D55446" w:rsidRPr="002944D5" w:rsidTr="00BD5EE9">
        <w:trPr>
          <w:trHeight w:hRule="exact" w:val="987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Связь предложений в тексте.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3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2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наблюдение.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 xml:space="preserve">Беседа </w:t>
            </w:r>
          </w:p>
        </w:tc>
      </w:tr>
      <w:tr w:rsidR="00D55446" w:rsidRPr="002944D5" w:rsidTr="00BD5EE9">
        <w:trPr>
          <w:trHeight w:hRule="exact" w:val="987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sz w:val="24"/>
                <w:szCs w:val="24"/>
              </w:rPr>
              <w:lastRenderedPageBreak/>
              <w:t>3.4.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Цепная связь предложений в тексте.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3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2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наблюдение.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Викторина</w:t>
            </w:r>
          </w:p>
        </w:tc>
      </w:tr>
      <w:tr w:rsidR="00D55446" w:rsidRPr="002944D5" w:rsidTr="00BD5EE9">
        <w:trPr>
          <w:trHeight w:hRule="exact" w:val="1425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sz w:val="24"/>
                <w:szCs w:val="24"/>
              </w:rPr>
              <w:t>3.5.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Параллельная связь предложений в тексте.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4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3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наблюдение.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Викторина</w:t>
            </w:r>
          </w:p>
        </w:tc>
      </w:tr>
      <w:tr w:rsidR="00D55446" w:rsidRPr="002944D5" w:rsidTr="00BD5EE9">
        <w:trPr>
          <w:trHeight w:hRule="exact" w:val="993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sz w:val="24"/>
                <w:szCs w:val="24"/>
              </w:rPr>
              <w:t>3.6.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Единый временной план текста.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4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3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наблюдение.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Опрос</w:t>
            </w:r>
          </w:p>
        </w:tc>
      </w:tr>
      <w:tr w:rsidR="00D55446" w:rsidRPr="002944D5" w:rsidTr="00BD5EE9">
        <w:trPr>
          <w:trHeight w:hRule="exact" w:val="822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sz w:val="24"/>
                <w:szCs w:val="24"/>
              </w:rPr>
              <w:t>3.7.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Стили речи.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5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4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устный журнал.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Зачетная работ</w:t>
            </w:r>
          </w:p>
        </w:tc>
      </w:tr>
      <w:tr w:rsidR="00D55446" w:rsidRPr="002944D5" w:rsidTr="00BD5EE9">
        <w:trPr>
          <w:trHeight w:hRule="exact" w:val="3269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sz w:val="24"/>
                <w:szCs w:val="24"/>
              </w:rPr>
              <w:t>3.8.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Разнообразие текстов (скороговорки, чистоговорки, считалки, загадки); их произнесение с учётом особенностей этих текстов.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7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2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5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Практическая работа.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Устный опрос</w:t>
            </w:r>
          </w:p>
        </w:tc>
      </w:tr>
      <w:tr w:rsidR="00D55446" w:rsidRPr="002944D5" w:rsidTr="00BD5EE9">
        <w:trPr>
          <w:trHeight w:hRule="exact" w:val="322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63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Раздел (модуль) 4.</w:t>
            </w:r>
          </w:p>
        </w:tc>
      </w:tr>
      <w:tr w:rsidR="00D55446" w:rsidRPr="002944D5" w:rsidTr="00BD5EE9">
        <w:trPr>
          <w:trHeight w:hRule="exact" w:val="717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Стили речи.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5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2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3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устный журнал.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Устный опрос</w:t>
            </w:r>
          </w:p>
        </w:tc>
      </w:tr>
      <w:tr w:rsidR="00D55446" w:rsidRPr="002944D5" w:rsidTr="00BD5EE9">
        <w:trPr>
          <w:trHeight w:hRule="exact" w:val="745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Культура общения.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6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5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устный журнал.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Беседа</w:t>
            </w:r>
          </w:p>
        </w:tc>
      </w:tr>
      <w:tr w:rsidR="00D55446" w:rsidRPr="002944D5" w:rsidTr="00BD5EE9">
        <w:trPr>
          <w:trHeight w:hRule="exact" w:val="672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Научный стиль.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3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2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рефлексия.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Творческое задание</w:t>
            </w:r>
          </w:p>
        </w:tc>
      </w:tr>
      <w:tr w:rsidR="00D55446" w:rsidRPr="002944D5" w:rsidTr="00BD5EE9">
        <w:trPr>
          <w:trHeight w:hRule="exact" w:val="1134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sz w:val="24"/>
                <w:szCs w:val="24"/>
              </w:rPr>
              <w:t>4.4.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Словари.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3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3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Наблюдение, самоконтроль, взаимоконтроль.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Зачетная работа</w:t>
            </w:r>
          </w:p>
        </w:tc>
      </w:tr>
      <w:tr w:rsidR="00D55446" w:rsidRPr="002944D5" w:rsidTr="00BD5EE9">
        <w:trPr>
          <w:trHeight w:hRule="exact" w:val="1703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sz w:val="24"/>
                <w:szCs w:val="24"/>
              </w:rPr>
              <w:t>4.5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Проверь себя. Повторение пройденного.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2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2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Проверка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 xml:space="preserve"> знаний.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Самоконтроль, взаимоконтроль Рефлексия, интегрированное занятие.</w:t>
            </w:r>
          </w:p>
        </w:tc>
      </w:tr>
      <w:tr w:rsidR="00D55446" w:rsidRPr="002944D5" w:rsidTr="00BD5EE9">
        <w:trPr>
          <w:trHeight w:hRule="exact" w:val="697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sz w:val="24"/>
                <w:szCs w:val="24"/>
              </w:rPr>
              <w:t>4.6.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КВН, викторины, конкурсы.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5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5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Урок- праздник.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Игра</w:t>
            </w:r>
          </w:p>
        </w:tc>
      </w:tr>
      <w:tr w:rsidR="00D55446" w:rsidRPr="002944D5" w:rsidTr="00BD5EE9">
        <w:trPr>
          <w:trHeight w:hRule="exact" w:val="397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63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jc w:val="center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Раздел (модуль) 5.</w:t>
            </w:r>
          </w:p>
        </w:tc>
      </w:tr>
      <w:tr w:rsidR="00D55446" w:rsidRPr="002944D5" w:rsidTr="00BD5EE9">
        <w:trPr>
          <w:trHeight w:hRule="exact" w:val="1154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sz w:val="24"/>
                <w:szCs w:val="24"/>
              </w:rPr>
              <w:lastRenderedPageBreak/>
              <w:t>5.1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Значение речи в жизни человека, общества.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5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4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Групповая работа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Творческая работа</w:t>
            </w:r>
          </w:p>
        </w:tc>
      </w:tr>
      <w:tr w:rsidR="00D55446" w:rsidRPr="002944D5" w:rsidTr="00BD5EE9">
        <w:trPr>
          <w:trHeight w:hRule="exact" w:val="1424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sz w:val="24"/>
                <w:szCs w:val="24"/>
              </w:rPr>
              <w:t>5.2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Речь как средство воздействия на мысли, чувства.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4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3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 xml:space="preserve">Практическая работа 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Творческая работа</w:t>
            </w:r>
          </w:p>
        </w:tc>
      </w:tr>
      <w:tr w:rsidR="00D55446" w:rsidRPr="002944D5" w:rsidTr="00BD5EE9">
        <w:trPr>
          <w:trHeight w:hRule="exact" w:val="848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sz w:val="24"/>
                <w:szCs w:val="24"/>
              </w:rPr>
              <w:t>5.3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Коммуникативные качества речи.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5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4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Беседа, наблюдение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Творческая работа</w:t>
            </w:r>
          </w:p>
        </w:tc>
      </w:tr>
      <w:tr w:rsidR="00D55446" w:rsidRPr="002944D5" w:rsidTr="00BD5EE9">
        <w:trPr>
          <w:trHeight w:hRule="exact" w:val="1154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sz w:val="24"/>
                <w:szCs w:val="24"/>
              </w:rPr>
              <w:t>5.4.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Языковая норма.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5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4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«открытия» нового знания.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 xml:space="preserve">Сообщение </w:t>
            </w:r>
          </w:p>
        </w:tc>
      </w:tr>
      <w:tr w:rsidR="00D55446" w:rsidRPr="002944D5" w:rsidTr="00BD5EE9">
        <w:trPr>
          <w:trHeight w:hRule="exact" w:val="1142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sz w:val="24"/>
                <w:szCs w:val="24"/>
              </w:rPr>
              <w:t>5.5.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Виды речи.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5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2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3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Разыгрывание этикетных диалогов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 xml:space="preserve">Решение ситуаций </w:t>
            </w:r>
          </w:p>
        </w:tc>
      </w:tr>
      <w:tr w:rsidR="00D55446" w:rsidRPr="002944D5" w:rsidTr="00BD5EE9">
        <w:trPr>
          <w:trHeight w:hRule="exact" w:val="988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sz w:val="24"/>
                <w:szCs w:val="24"/>
              </w:rPr>
              <w:t>5.6.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Выразительные средства языка.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4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2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2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Повторение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Зачетная работа</w:t>
            </w:r>
          </w:p>
        </w:tc>
      </w:tr>
      <w:tr w:rsidR="00D55446" w:rsidRPr="002944D5" w:rsidTr="00BD5EE9">
        <w:trPr>
          <w:trHeight w:hRule="exact" w:val="1569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sz w:val="24"/>
                <w:szCs w:val="24"/>
              </w:rPr>
              <w:t>5.7.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Функциональные стили литературного языка.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5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4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«открытия» нового знания.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Самостоятельная работа</w:t>
            </w:r>
          </w:p>
        </w:tc>
      </w:tr>
      <w:tr w:rsidR="00D55446" w:rsidRPr="002944D5" w:rsidTr="00BD5EE9">
        <w:trPr>
          <w:trHeight w:hRule="exact" w:val="1847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sz w:val="24"/>
                <w:szCs w:val="24"/>
              </w:rPr>
              <w:t>5.8.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Создание рецензий на прочитанные произведения.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6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2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4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 xml:space="preserve">Творческая работа 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Доклад</w:t>
            </w:r>
          </w:p>
        </w:tc>
      </w:tr>
      <w:tr w:rsidR="00D55446" w:rsidRPr="002944D5" w:rsidTr="00BD5EE9">
        <w:trPr>
          <w:trHeight w:hRule="exact" w:val="3142"/>
        </w:trPr>
        <w:tc>
          <w:tcPr>
            <w:tcW w:w="37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sz w:val="24"/>
                <w:szCs w:val="24"/>
              </w:rPr>
              <w:t>5.9.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Публичное выступление учащихся, соответствующее требованиям (логичность; правильность; выразительность; эмоциональность)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6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5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Творческая работа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Выступление</w:t>
            </w:r>
          </w:p>
        </w:tc>
      </w:tr>
      <w:tr w:rsidR="00D55446" w:rsidRPr="002944D5" w:rsidTr="00BD5EE9">
        <w:trPr>
          <w:trHeight w:hRule="exact" w:val="427"/>
        </w:trPr>
        <w:tc>
          <w:tcPr>
            <w:tcW w:w="13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Style w:val="2Calibri11pt"/>
                <w:rFonts w:ascii="Times New Roman" w:hAnsi="Times New Roman" w:cs="Times New Roman"/>
                <w:b w:val="0"/>
                <w:sz w:val="24"/>
                <w:szCs w:val="24"/>
              </w:rPr>
              <w:t>Итого часов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144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36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108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</w:p>
        </w:tc>
      </w:tr>
    </w:tbl>
    <w:p w:rsidR="00D55446" w:rsidRPr="002944D5" w:rsidRDefault="00D55446" w:rsidP="00D55446">
      <w:pPr>
        <w:spacing w:after="0" w:line="312" w:lineRule="auto"/>
        <w:jc w:val="center"/>
        <w:rPr>
          <w:rFonts w:eastAsia="Times New Roman"/>
          <w:b/>
          <w:color w:val="111111"/>
          <w:sz w:val="24"/>
          <w:szCs w:val="24"/>
          <w:lang w:eastAsia="ru-RU"/>
        </w:rPr>
      </w:pPr>
      <w:r w:rsidRPr="002944D5">
        <w:rPr>
          <w:b/>
          <w:sz w:val="24"/>
          <w:szCs w:val="24"/>
        </w:rPr>
        <w:br w:type="page"/>
      </w:r>
      <w:r w:rsidRPr="002944D5">
        <w:rPr>
          <w:rFonts w:eastAsia="Times New Roman"/>
          <w:b/>
          <w:color w:val="111111"/>
          <w:sz w:val="24"/>
          <w:szCs w:val="24"/>
          <w:lang w:eastAsia="ru-RU"/>
        </w:rPr>
        <w:lastRenderedPageBreak/>
        <w:t>Организационно-методические условия реализации программы</w:t>
      </w:r>
    </w:p>
    <w:p w:rsidR="00D55446" w:rsidRPr="002944D5" w:rsidRDefault="00D55446" w:rsidP="00D55446">
      <w:pPr>
        <w:spacing w:after="0" w:line="312" w:lineRule="auto"/>
        <w:rPr>
          <w:sz w:val="24"/>
          <w:szCs w:val="24"/>
        </w:rPr>
      </w:pPr>
      <w:r w:rsidRPr="002944D5">
        <w:rPr>
          <w:i/>
          <w:sz w:val="24"/>
          <w:szCs w:val="24"/>
        </w:rPr>
        <w:t>Материально-технические условия:</w:t>
      </w:r>
      <w:r w:rsidRPr="002944D5">
        <w:rPr>
          <w:sz w:val="24"/>
          <w:szCs w:val="24"/>
        </w:rPr>
        <w:t xml:space="preserve"> </w:t>
      </w:r>
    </w:p>
    <w:p w:rsidR="00D55446" w:rsidRPr="002944D5" w:rsidRDefault="00D55446" w:rsidP="00D55446">
      <w:pPr>
        <w:spacing w:after="0" w:line="312" w:lineRule="auto"/>
        <w:rPr>
          <w:sz w:val="24"/>
          <w:szCs w:val="24"/>
        </w:rPr>
      </w:pPr>
      <w:r w:rsidRPr="002944D5">
        <w:rPr>
          <w:sz w:val="24"/>
          <w:szCs w:val="24"/>
        </w:rPr>
        <w:t xml:space="preserve">Наглядные демонстрационные пособия и таблицы. Классная доска с набором приспособлений для крепления таблиц. Репродукции картин и художественные фотографии в соответствии с программой. Словари: толковый, орфографический. Наборы сюжетных картинок в соответствии с тематикой, определённой в программе. Картины художников. Компьютер, принтер, сканер, интерактивная доска. </w:t>
      </w:r>
    </w:p>
    <w:p w:rsidR="00D55446" w:rsidRPr="002944D5" w:rsidRDefault="00D55446" w:rsidP="00D55446">
      <w:pPr>
        <w:shd w:val="clear" w:color="auto" w:fill="FFFFFF"/>
        <w:spacing w:after="0" w:line="312" w:lineRule="auto"/>
        <w:jc w:val="center"/>
        <w:textAlignment w:val="baseline"/>
        <w:rPr>
          <w:rFonts w:eastAsia="Times New Roman"/>
          <w:b/>
          <w:color w:val="111111"/>
          <w:sz w:val="24"/>
          <w:szCs w:val="24"/>
          <w:lang w:eastAsia="ru-RU"/>
        </w:rPr>
      </w:pPr>
      <w:r w:rsidRPr="002944D5">
        <w:rPr>
          <w:b/>
          <w:sz w:val="24"/>
          <w:szCs w:val="24"/>
        </w:rPr>
        <w:br w:type="page"/>
      </w:r>
      <w:r w:rsidRPr="002944D5">
        <w:rPr>
          <w:rFonts w:eastAsia="Times New Roman"/>
          <w:b/>
          <w:color w:val="111111"/>
          <w:sz w:val="24"/>
          <w:szCs w:val="24"/>
          <w:lang w:eastAsia="ru-RU"/>
        </w:rPr>
        <w:lastRenderedPageBreak/>
        <w:t>Формы аттестации/контроля</w:t>
      </w:r>
    </w:p>
    <w:p w:rsidR="00D55446" w:rsidRPr="002944D5" w:rsidRDefault="00D55446" w:rsidP="00D55446">
      <w:pPr>
        <w:shd w:val="clear" w:color="auto" w:fill="FFFFFF"/>
        <w:tabs>
          <w:tab w:val="left" w:pos="1134"/>
        </w:tabs>
        <w:spacing w:after="0" w:line="240" w:lineRule="auto"/>
        <w:jc w:val="both"/>
        <w:textAlignment w:val="baseline"/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2944D5"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Формы подведения итогов реализации программы: </w:t>
      </w:r>
      <w:r w:rsidRPr="002944D5">
        <w:rPr>
          <w:rFonts w:eastAsia="Times New Roman"/>
          <w:color w:val="111111"/>
          <w:sz w:val="24"/>
          <w:szCs w:val="24"/>
          <w:lang w:eastAsia="ru-RU"/>
        </w:rPr>
        <w:t xml:space="preserve">зачет, контрольная работа, творческая работа, выставка, конкурс, фестиваль художественно-прикладного творчества, отчетные выставки, отчетные концерты, открытые уроки, вернисажи, </w:t>
      </w:r>
      <w:r w:rsidRPr="002944D5">
        <w:rPr>
          <w:color w:val="111111"/>
          <w:sz w:val="24"/>
          <w:szCs w:val="24"/>
        </w:rPr>
        <w:t>письменное тестирование.</w:t>
      </w:r>
    </w:p>
    <w:p w:rsidR="00D55446" w:rsidRPr="002944D5" w:rsidRDefault="00D55446" w:rsidP="00D55446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2944D5">
        <w:rPr>
          <w:rFonts w:eastAsia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Критерии оценки образовательных результатов соответствуют следующим показателям: </w:t>
      </w:r>
    </w:p>
    <w:p w:rsidR="00D55446" w:rsidRPr="002944D5" w:rsidRDefault="00D55446" w:rsidP="00D55446">
      <w:pPr>
        <w:pStyle w:val="a3"/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2944D5">
        <w:rPr>
          <w:rFonts w:ascii="Times New Roman" w:eastAsia="Times New Roman" w:hAnsi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высокий уровень </w:t>
      </w:r>
      <w:r w:rsidRPr="002944D5">
        <w:rPr>
          <w:rFonts w:ascii="Times New Roman" w:eastAsia="Times New Roman" w:hAnsi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sym w:font="Symbol" w:char="F02D"/>
      </w:r>
      <w:r w:rsidRPr="002944D5">
        <w:rPr>
          <w:rFonts w:ascii="Times New Roman" w:eastAsia="Times New Roman" w:hAnsi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 успешное освоение воспитанниками более 70% содержания дополнительной общеобразовательной программы, подлежащей аттестации; </w:t>
      </w:r>
    </w:p>
    <w:p w:rsidR="00D55446" w:rsidRPr="002944D5" w:rsidRDefault="00D55446" w:rsidP="00D55446">
      <w:pPr>
        <w:pStyle w:val="a3"/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2944D5">
        <w:rPr>
          <w:rFonts w:ascii="Times New Roman" w:eastAsia="Times New Roman" w:hAnsi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средний уровень </w:t>
      </w:r>
      <w:r w:rsidRPr="002944D5">
        <w:rPr>
          <w:rFonts w:ascii="Times New Roman" w:eastAsia="Times New Roman" w:hAnsi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sym w:font="Symbol" w:char="F02D"/>
      </w:r>
      <w:r w:rsidRPr="002944D5">
        <w:rPr>
          <w:rFonts w:ascii="Times New Roman" w:eastAsia="Times New Roman" w:hAnsi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 успешное освоение воспитанниками от 50% до 70% содержания дополнительной общеобразовательной программы, подлежащей аттестации; </w:t>
      </w:r>
    </w:p>
    <w:p w:rsidR="00D55446" w:rsidRPr="002944D5" w:rsidRDefault="00D55446" w:rsidP="00D55446">
      <w:pPr>
        <w:pStyle w:val="a3"/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2944D5">
        <w:rPr>
          <w:rFonts w:ascii="Times New Roman" w:eastAsia="Times New Roman" w:hAnsi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низкий уровень </w:t>
      </w:r>
      <w:r w:rsidRPr="002944D5">
        <w:rPr>
          <w:rFonts w:ascii="Times New Roman" w:eastAsia="Times New Roman" w:hAnsi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sym w:font="Symbol" w:char="F02D"/>
      </w:r>
      <w:r w:rsidRPr="002944D5">
        <w:rPr>
          <w:rFonts w:ascii="Times New Roman" w:eastAsia="Times New Roman" w:hAnsi="Times New Roman"/>
          <w:iCs/>
          <w:color w:val="111111"/>
          <w:sz w:val="24"/>
          <w:szCs w:val="24"/>
          <w:bdr w:val="none" w:sz="0" w:space="0" w:color="auto" w:frame="1"/>
          <w:lang w:eastAsia="ru-RU"/>
        </w:rPr>
        <w:t xml:space="preserve"> успешное освоение воспитанниками менее 50% содержания дополнительной общеобразовательной программы, подлежащей аттестации.</w:t>
      </w:r>
    </w:p>
    <w:p w:rsidR="00D55446" w:rsidRPr="002944D5" w:rsidRDefault="00D55446" w:rsidP="00D55446">
      <w:pPr>
        <w:spacing w:after="0" w:line="312" w:lineRule="auto"/>
        <w:jc w:val="right"/>
        <w:rPr>
          <w:sz w:val="24"/>
          <w:szCs w:val="24"/>
        </w:rPr>
      </w:pPr>
    </w:p>
    <w:p w:rsidR="00D55446" w:rsidRPr="002944D5" w:rsidRDefault="00D55446" w:rsidP="00D55446">
      <w:pPr>
        <w:spacing w:after="0" w:line="312" w:lineRule="auto"/>
        <w:jc w:val="right"/>
        <w:rPr>
          <w:sz w:val="24"/>
          <w:szCs w:val="24"/>
        </w:rPr>
      </w:pPr>
    </w:p>
    <w:p w:rsidR="00D55446" w:rsidRPr="002944D5" w:rsidRDefault="00D55446" w:rsidP="00D55446">
      <w:pPr>
        <w:spacing w:after="0" w:line="312" w:lineRule="auto"/>
        <w:rPr>
          <w:sz w:val="24"/>
          <w:szCs w:val="24"/>
        </w:rPr>
      </w:pPr>
    </w:p>
    <w:p w:rsidR="00D55446" w:rsidRPr="002944D5" w:rsidRDefault="00D55446" w:rsidP="00D55446">
      <w:pPr>
        <w:spacing w:after="0" w:line="312" w:lineRule="auto"/>
        <w:rPr>
          <w:sz w:val="24"/>
          <w:szCs w:val="24"/>
        </w:rPr>
      </w:pPr>
    </w:p>
    <w:p w:rsidR="00D55446" w:rsidRPr="002944D5" w:rsidRDefault="00D55446" w:rsidP="00D55446">
      <w:pPr>
        <w:spacing w:after="0" w:line="312" w:lineRule="auto"/>
        <w:rPr>
          <w:sz w:val="24"/>
          <w:szCs w:val="24"/>
        </w:rPr>
      </w:pPr>
    </w:p>
    <w:p w:rsidR="00D55446" w:rsidRPr="002944D5" w:rsidRDefault="00D55446" w:rsidP="00D55446">
      <w:pPr>
        <w:spacing w:after="0" w:line="312" w:lineRule="auto"/>
        <w:rPr>
          <w:rFonts w:eastAsia="Times New Roman"/>
          <w:bCs/>
          <w:color w:val="111111"/>
          <w:sz w:val="24"/>
          <w:szCs w:val="24"/>
          <w:bdr w:val="none" w:sz="0" w:space="0" w:color="auto" w:frame="1"/>
          <w:lang w:eastAsia="ru-RU"/>
        </w:rPr>
      </w:pPr>
      <w:r w:rsidRPr="002944D5">
        <w:rPr>
          <w:rFonts w:eastAsia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D55446" w:rsidRPr="002944D5" w:rsidRDefault="00D55446" w:rsidP="00D55446">
      <w:pPr>
        <w:jc w:val="center"/>
        <w:rPr>
          <w:rFonts w:eastAsia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D55446" w:rsidRPr="002944D5" w:rsidRDefault="00D55446" w:rsidP="00D55446">
      <w:pPr>
        <w:jc w:val="center"/>
        <w:rPr>
          <w:rFonts w:eastAsia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D55446" w:rsidRPr="002944D5" w:rsidRDefault="00D55446" w:rsidP="00D55446">
      <w:pPr>
        <w:jc w:val="center"/>
        <w:rPr>
          <w:rFonts w:eastAsia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D55446" w:rsidRPr="002944D5" w:rsidRDefault="00D55446" w:rsidP="00D55446">
      <w:pPr>
        <w:jc w:val="center"/>
        <w:rPr>
          <w:rFonts w:eastAsia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D55446" w:rsidRPr="002944D5" w:rsidRDefault="00D55446" w:rsidP="00D55446">
      <w:pPr>
        <w:jc w:val="center"/>
        <w:rPr>
          <w:rFonts w:eastAsia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D55446" w:rsidRPr="002944D5" w:rsidRDefault="00D55446" w:rsidP="00D55446">
      <w:pPr>
        <w:jc w:val="center"/>
        <w:rPr>
          <w:rFonts w:eastAsia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D55446" w:rsidRPr="002944D5" w:rsidRDefault="00D55446" w:rsidP="00D55446">
      <w:pPr>
        <w:jc w:val="center"/>
        <w:rPr>
          <w:rFonts w:eastAsia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D55446" w:rsidRPr="002944D5" w:rsidRDefault="00D55446" w:rsidP="00D55446">
      <w:pPr>
        <w:jc w:val="center"/>
        <w:rPr>
          <w:rFonts w:eastAsia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D55446" w:rsidRPr="002944D5" w:rsidRDefault="00D55446" w:rsidP="00D55446">
      <w:pPr>
        <w:jc w:val="center"/>
        <w:rPr>
          <w:rFonts w:eastAsia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D55446" w:rsidRPr="002944D5" w:rsidRDefault="00D55446" w:rsidP="00D55446">
      <w:pPr>
        <w:jc w:val="center"/>
        <w:rPr>
          <w:rFonts w:eastAsia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D55446" w:rsidRPr="002944D5" w:rsidRDefault="00D55446" w:rsidP="00D55446">
      <w:pPr>
        <w:jc w:val="center"/>
        <w:rPr>
          <w:rFonts w:eastAsia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D55446" w:rsidRPr="002944D5" w:rsidRDefault="00D55446" w:rsidP="00D55446">
      <w:pPr>
        <w:jc w:val="center"/>
        <w:rPr>
          <w:rFonts w:eastAsia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D55446" w:rsidRDefault="00D55446" w:rsidP="00D55446">
      <w:pPr>
        <w:jc w:val="center"/>
        <w:rPr>
          <w:rFonts w:eastAsia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D55446" w:rsidRDefault="00D55446" w:rsidP="00D55446">
      <w:pPr>
        <w:jc w:val="center"/>
        <w:rPr>
          <w:rFonts w:eastAsia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D55446" w:rsidRDefault="00D55446" w:rsidP="00D55446">
      <w:pPr>
        <w:jc w:val="center"/>
        <w:rPr>
          <w:rFonts w:eastAsia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D55446" w:rsidRDefault="00D55446" w:rsidP="00D55446">
      <w:pPr>
        <w:jc w:val="center"/>
        <w:rPr>
          <w:rFonts w:eastAsia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D55446" w:rsidRDefault="00D55446" w:rsidP="00D55446">
      <w:pPr>
        <w:jc w:val="center"/>
        <w:rPr>
          <w:rFonts w:eastAsia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D55446" w:rsidRPr="002944D5" w:rsidRDefault="00D55446" w:rsidP="00D55446">
      <w:pPr>
        <w:jc w:val="center"/>
        <w:rPr>
          <w:b/>
          <w:sz w:val="24"/>
          <w:szCs w:val="24"/>
        </w:rPr>
      </w:pPr>
      <w:r w:rsidRPr="002944D5">
        <w:rPr>
          <w:rFonts w:eastAsia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lastRenderedPageBreak/>
        <w:t>Список информационных ресурсов</w:t>
      </w:r>
    </w:p>
    <w:p w:rsidR="00D55446" w:rsidRPr="002944D5" w:rsidRDefault="00D55446" w:rsidP="00D55446">
      <w:pPr>
        <w:jc w:val="both"/>
        <w:rPr>
          <w:sz w:val="24"/>
          <w:szCs w:val="24"/>
        </w:rPr>
      </w:pPr>
      <w:r w:rsidRPr="002944D5">
        <w:rPr>
          <w:sz w:val="24"/>
          <w:szCs w:val="24"/>
        </w:rPr>
        <w:t>Список делится на две части:</w:t>
      </w:r>
    </w:p>
    <w:p w:rsidR="00D55446" w:rsidRPr="002944D5" w:rsidRDefault="00D55446" w:rsidP="00D55446">
      <w:pPr>
        <w:jc w:val="both"/>
        <w:rPr>
          <w:rFonts w:eastAsia="Times New Roman"/>
          <w:bCs/>
          <w:color w:val="111111"/>
          <w:sz w:val="24"/>
          <w:szCs w:val="24"/>
          <w:bdr w:val="none" w:sz="0" w:space="0" w:color="auto" w:frame="1"/>
          <w:lang w:eastAsia="ru-RU"/>
        </w:rPr>
      </w:pPr>
      <w:r w:rsidRPr="002944D5">
        <w:rPr>
          <w:rFonts w:eastAsia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Список информационных ресурсов для педагога. (не менее 10 источников)</w:t>
      </w:r>
    </w:p>
    <w:p w:rsidR="00D55446" w:rsidRPr="002944D5" w:rsidRDefault="00D55446" w:rsidP="00D55446">
      <w:pPr>
        <w:shd w:val="clear" w:color="auto" w:fill="FFFFFF"/>
        <w:spacing w:after="0" w:line="312" w:lineRule="auto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 xml:space="preserve">1.Еремина Т.А. Педагогические мастерские: инновационные технологии на уроках литературы. –М.: Просвещение, 2013. </w:t>
      </w:r>
    </w:p>
    <w:p w:rsidR="00D55446" w:rsidRPr="002944D5" w:rsidRDefault="00D55446" w:rsidP="00D55446">
      <w:pPr>
        <w:shd w:val="clear" w:color="auto" w:fill="FFFFFF"/>
        <w:spacing w:after="0" w:line="312" w:lineRule="auto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2.Грецов.А., БедареваТ. Психологические игры для старшеклассников и студентов.- СПб: Питер, 2008</w:t>
      </w:r>
    </w:p>
    <w:p w:rsidR="00D55446" w:rsidRPr="002944D5" w:rsidRDefault="00D55446" w:rsidP="00D55446">
      <w:pPr>
        <w:rPr>
          <w:sz w:val="24"/>
          <w:szCs w:val="24"/>
        </w:rPr>
      </w:pPr>
      <w:r w:rsidRPr="002944D5">
        <w:rPr>
          <w:sz w:val="24"/>
          <w:szCs w:val="24"/>
        </w:rPr>
        <w:t>3.Давыдова «Праздник в школе», Москва Айрис Пресс  2004г.</w:t>
      </w:r>
    </w:p>
    <w:p w:rsidR="00D55446" w:rsidRPr="002944D5" w:rsidRDefault="00D55446" w:rsidP="00D55446">
      <w:pPr>
        <w:shd w:val="clear" w:color="auto" w:fill="FFFFFF"/>
        <w:spacing w:after="0" w:line="312" w:lineRule="auto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4. Рыбникова М.А. Очерки по методике литературного чтения. – М.: Просвещение, 1985г.</w:t>
      </w:r>
    </w:p>
    <w:p w:rsidR="00D55446" w:rsidRPr="002944D5" w:rsidRDefault="00D55446" w:rsidP="00D55446">
      <w:pPr>
        <w:shd w:val="clear" w:color="auto" w:fill="FFFFFF"/>
        <w:spacing w:after="0" w:line="312" w:lineRule="auto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5. Холшевников В.Е. Поэтическая антология по истории русского стиха. Мысль, вооружённая рифмами. – Ленинград: Издательство Ленинградского университета, 1987. – 605 с.</w:t>
      </w:r>
    </w:p>
    <w:p w:rsidR="00D55446" w:rsidRPr="002944D5" w:rsidRDefault="00D55446" w:rsidP="00D55446">
      <w:pPr>
        <w:shd w:val="clear" w:color="auto" w:fill="FFFFFF"/>
        <w:spacing w:after="0" w:line="312" w:lineRule="auto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6.Худенко Е.Д. Как научить ребёнка думать и говорить. – Калининград: КИПО, 2002. – 175 с.: ил. – Б. ц.;</w:t>
      </w:r>
    </w:p>
    <w:p w:rsidR="00D55446" w:rsidRPr="002944D5" w:rsidRDefault="00D55446" w:rsidP="00D55446">
      <w:pPr>
        <w:shd w:val="clear" w:color="auto" w:fill="FFFFFF"/>
        <w:spacing w:after="0" w:line="312" w:lineRule="auto"/>
        <w:textAlignment w:val="baseline"/>
        <w:rPr>
          <w:sz w:val="24"/>
          <w:szCs w:val="24"/>
        </w:rPr>
      </w:pPr>
      <w:r w:rsidRPr="002944D5">
        <w:rPr>
          <w:sz w:val="24"/>
          <w:szCs w:val="24"/>
        </w:rPr>
        <w:t>7. Кузнецова М. Н., Орлова В. Н., Пестрякова Н. А.  Литературные вечера  - М.,    2006.</w:t>
      </w:r>
    </w:p>
    <w:p w:rsidR="00D55446" w:rsidRPr="002944D5" w:rsidRDefault="00D55446" w:rsidP="00D55446">
      <w:pPr>
        <w:jc w:val="both"/>
        <w:rPr>
          <w:rFonts w:eastAsia="Times New Roman"/>
          <w:bCs/>
          <w:color w:val="111111"/>
          <w:sz w:val="24"/>
          <w:szCs w:val="24"/>
          <w:bdr w:val="none" w:sz="0" w:space="0" w:color="auto" w:frame="1"/>
          <w:lang w:eastAsia="ru-RU"/>
        </w:rPr>
      </w:pPr>
      <w:r w:rsidRPr="002944D5">
        <w:rPr>
          <w:rFonts w:eastAsia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Список информационных ресурсов для учащегося. (не менее 10 источников)</w:t>
      </w:r>
    </w:p>
    <w:p w:rsidR="00D55446" w:rsidRPr="002944D5" w:rsidRDefault="00D55446" w:rsidP="00D55446">
      <w:pPr>
        <w:jc w:val="both"/>
        <w:rPr>
          <w:rFonts w:eastAsia="Times New Roman"/>
          <w:bCs/>
          <w:color w:val="111111"/>
          <w:sz w:val="24"/>
          <w:szCs w:val="24"/>
          <w:bdr w:val="none" w:sz="0" w:space="0" w:color="auto" w:frame="1"/>
          <w:lang w:eastAsia="ru-RU"/>
        </w:rPr>
      </w:pPr>
      <w:r w:rsidRPr="002944D5">
        <w:rPr>
          <w:rFonts w:eastAsia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1.</w:t>
      </w:r>
      <w:r w:rsidRPr="002944D5">
        <w:rPr>
          <w:sz w:val="24"/>
          <w:szCs w:val="24"/>
        </w:rPr>
        <w:t xml:space="preserve"> </w:t>
      </w:r>
      <w:r w:rsidRPr="002944D5">
        <w:rPr>
          <w:rFonts w:eastAsia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Волина М. Игры в рифмы. – М.: Просвещение, 2009.</w:t>
      </w:r>
    </w:p>
    <w:p w:rsidR="00D55446" w:rsidRPr="002944D5" w:rsidRDefault="00D55446" w:rsidP="00D55446">
      <w:pPr>
        <w:jc w:val="both"/>
        <w:rPr>
          <w:rFonts w:eastAsia="Times New Roman"/>
          <w:bCs/>
          <w:color w:val="111111"/>
          <w:sz w:val="24"/>
          <w:szCs w:val="24"/>
          <w:bdr w:val="none" w:sz="0" w:space="0" w:color="auto" w:frame="1"/>
          <w:lang w:eastAsia="ru-RU"/>
        </w:rPr>
      </w:pPr>
      <w:r w:rsidRPr="002944D5">
        <w:rPr>
          <w:rFonts w:eastAsia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2.    Матвеева Т. В. От звука до текста. – М.: Просвещение, 2001.</w:t>
      </w:r>
    </w:p>
    <w:p w:rsidR="00D55446" w:rsidRPr="002944D5" w:rsidRDefault="00D55446" w:rsidP="00D55446">
      <w:pPr>
        <w:jc w:val="both"/>
        <w:rPr>
          <w:rFonts w:eastAsia="Times New Roman"/>
          <w:bCs/>
          <w:color w:val="111111"/>
          <w:sz w:val="24"/>
          <w:szCs w:val="24"/>
          <w:bdr w:val="none" w:sz="0" w:space="0" w:color="auto" w:frame="1"/>
          <w:lang w:eastAsia="ru-RU"/>
        </w:rPr>
      </w:pPr>
      <w:r w:rsidRPr="002944D5">
        <w:rPr>
          <w:rFonts w:eastAsia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3.    Москвин В.П. Теоретические основы стиховедения. – М.: Либроком, 2009.</w:t>
      </w:r>
    </w:p>
    <w:p w:rsidR="00D55446" w:rsidRPr="002944D5" w:rsidRDefault="00D55446" w:rsidP="00D55446">
      <w:pPr>
        <w:jc w:val="both"/>
        <w:rPr>
          <w:rFonts w:eastAsia="Times New Roman"/>
          <w:bCs/>
          <w:color w:val="111111"/>
          <w:sz w:val="24"/>
          <w:szCs w:val="24"/>
          <w:bdr w:val="none" w:sz="0" w:space="0" w:color="auto" w:frame="1"/>
          <w:lang w:eastAsia="ru-RU"/>
        </w:rPr>
      </w:pPr>
      <w:r w:rsidRPr="002944D5">
        <w:rPr>
          <w:rFonts w:eastAsia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4.    Русская литература XX века / под общей ред. В.В. Агеносова, в двух частях. М.: Дрофа, 2002.</w:t>
      </w:r>
    </w:p>
    <w:p w:rsidR="00D55446" w:rsidRPr="002944D5" w:rsidRDefault="00D55446" w:rsidP="00D55446">
      <w:pPr>
        <w:jc w:val="both"/>
        <w:rPr>
          <w:rFonts w:eastAsia="Times New Roman"/>
          <w:bCs/>
          <w:color w:val="111111"/>
          <w:sz w:val="24"/>
          <w:szCs w:val="24"/>
          <w:bdr w:val="none" w:sz="0" w:space="0" w:color="auto" w:frame="1"/>
          <w:lang w:eastAsia="ru-RU"/>
        </w:rPr>
      </w:pPr>
      <w:r w:rsidRPr="002944D5">
        <w:rPr>
          <w:rFonts w:eastAsia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5.</w:t>
      </w:r>
      <w:r w:rsidRPr="002944D5">
        <w:rPr>
          <w:sz w:val="24"/>
          <w:szCs w:val="24"/>
        </w:rPr>
        <w:t xml:space="preserve"> </w:t>
      </w:r>
      <w:r w:rsidRPr="002944D5">
        <w:rPr>
          <w:rFonts w:eastAsia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 xml:space="preserve">Линго Т.И. Игры, ребусы, загадки для младших школьников. – Ярославль: Академия холдинг, 2002 </w:t>
      </w:r>
    </w:p>
    <w:p w:rsidR="00D55446" w:rsidRPr="002944D5" w:rsidRDefault="00D55446" w:rsidP="00D55446">
      <w:pPr>
        <w:jc w:val="both"/>
        <w:rPr>
          <w:rFonts w:eastAsia="Times New Roman"/>
          <w:b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D55446" w:rsidRPr="002944D5" w:rsidRDefault="00D55446" w:rsidP="00D55446">
      <w:pPr>
        <w:jc w:val="both"/>
        <w:rPr>
          <w:rFonts w:eastAsia="Times New Roman"/>
          <w:b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D55446" w:rsidRPr="002944D5" w:rsidRDefault="00D55446" w:rsidP="00D55446">
      <w:pPr>
        <w:jc w:val="both"/>
        <w:rPr>
          <w:rFonts w:eastAsia="Times New Roman"/>
          <w:b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D55446" w:rsidRPr="002944D5" w:rsidRDefault="00D55446" w:rsidP="00D55446">
      <w:pPr>
        <w:shd w:val="clear" w:color="auto" w:fill="FFFFFF"/>
        <w:spacing w:after="0" w:line="312" w:lineRule="auto"/>
        <w:textAlignment w:val="baseline"/>
        <w:rPr>
          <w:sz w:val="24"/>
          <w:szCs w:val="24"/>
        </w:rPr>
      </w:pPr>
    </w:p>
    <w:p w:rsidR="00D55446" w:rsidRDefault="00D55446" w:rsidP="00D55446">
      <w:pPr>
        <w:spacing w:after="0" w:line="312" w:lineRule="auto"/>
        <w:jc w:val="center"/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D55446" w:rsidRDefault="00D55446" w:rsidP="00D55446">
      <w:pPr>
        <w:spacing w:after="0" w:line="312" w:lineRule="auto"/>
        <w:jc w:val="center"/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D55446" w:rsidRDefault="00D55446" w:rsidP="00D55446">
      <w:pPr>
        <w:spacing w:after="0" w:line="312" w:lineRule="auto"/>
        <w:jc w:val="center"/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D55446" w:rsidRDefault="00D55446" w:rsidP="00D55446">
      <w:pPr>
        <w:spacing w:after="0" w:line="312" w:lineRule="auto"/>
        <w:jc w:val="center"/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D55446" w:rsidRDefault="00D55446" w:rsidP="00D55446">
      <w:pPr>
        <w:spacing w:after="0" w:line="312" w:lineRule="auto"/>
        <w:jc w:val="center"/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D55446" w:rsidRDefault="00D55446" w:rsidP="00D55446">
      <w:pPr>
        <w:spacing w:after="0" w:line="312" w:lineRule="auto"/>
        <w:jc w:val="center"/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D55446" w:rsidRDefault="00D55446" w:rsidP="00D55446">
      <w:pPr>
        <w:spacing w:after="0" w:line="312" w:lineRule="auto"/>
        <w:jc w:val="center"/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D55446" w:rsidRPr="002944D5" w:rsidRDefault="00D55446" w:rsidP="00D55446">
      <w:pPr>
        <w:spacing w:after="0" w:line="312" w:lineRule="auto"/>
        <w:jc w:val="center"/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</w:pPr>
      <w:r w:rsidRPr="002944D5"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  <w:lastRenderedPageBreak/>
        <w:t>Календарный учебный график дополнительной общеобразовательной общеразвивающей программы</w:t>
      </w:r>
    </w:p>
    <w:p w:rsidR="00D55446" w:rsidRPr="002944D5" w:rsidRDefault="00D55446" w:rsidP="00D55446">
      <w:pPr>
        <w:spacing w:after="0" w:line="312" w:lineRule="auto"/>
        <w:jc w:val="center"/>
        <w:rPr>
          <w:rFonts w:eastAsia="Times New Roman"/>
          <w:b/>
          <w:iCs/>
          <w:color w:val="111111"/>
          <w:sz w:val="24"/>
          <w:szCs w:val="24"/>
          <w:bdr w:val="none" w:sz="0" w:space="0" w:color="auto" w:frame="1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6"/>
        <w:gridCol w:w="731"/>
        <w:gridCol w:w="704"/>
        <w:gridCol w:w="1132"/>
        <w:gridCol w:w="1542"/>
        <w:gridCol w:w="1144"/>
        <w:gridCol w:w="1705"/>
        <w:gridCol w:w="1132"/>
        <w:gridCol w:w="1582"/>
      </w:tblGrid>
      <w:tr w:rsidR="00D55446" w:rsidRPr="002944D5" w:rsidTr="00BD5EE9"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№ п/п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Месяц</w:t>
            </w: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Число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Время проведения занятия</w:t>
            </w:r>
          </w:p>
        </w:tc>
        <w:tc>
          <w:tcPr>
            <w:tcW w:w="815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Форма занятия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Количество часов</w:t>
            </w:r>
          </w:p>
        </w:tc>
        <w:tc>
          <w:tcPr>
            <w:tcW w:w="90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Тема занятия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Место проведения</w:t>
            </w:r>
          </w:p>
        </w:tc>
        <w:tc>
          <w:tcPr>
            <w:tcW w:w="836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Форма контроля</w:t>
            </w:r>
          </w:p>
        </w:tc>
      </w:tr>
      <w:tr w:rsidR="00D55446" w:rsidRPr="002944D5" w:rsidTr="00BD5EE9">
        <w:trPr>
          <w:trHeight w:val="317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Беседа, диалог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Речь в жизни человека. Знакомство с учебной тетрадью.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Устный опрос</w:t>
            </w:r>
          </w:p>
        </w:tc>
      </w:tr>
      <w:tr w:rsidR="00D55446" w:rsidRPr="002944D5" w:rsidTr="00BD5EE9">
        <w:trPr>
          <w:trHeight w:val="353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Разыгрывание этикетных диалогов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Учимся вежливости. Приветствуем в зависимости от адресата, ситуации общения.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Показательный номер</w:t>
            </w:r>
          </w:p>
        </w:tc>
      </w:tr>
      <w:tr w:rsidR="00D55446" w:rsidRPr="002944D5" w:rsidTr="00BD5EE9">
        <w:trPr>
          <w:trHeight w:val="307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 xml:space="preserve">Беседа, диалог 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jc w:val="left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Устная речь. Громко–тихо. Быстро–медленно. Узнай по голосу.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Творческая работа</w:t>
            </w:r>
          </w:p>
        </w:tc>
      </w:tr>
      <w:tr w:rsidR="00D55446" w:rsidRPr="002944D5" w:rsidTr="00BD5EE9">
        <w:trPr>
          <w:trHeight w:val="291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«открытия» нового знания.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Многозначные слова.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Тестирование</w:t>
            </w:r>
          </w:p>
        </w:tc>
      </w:tr>
      <w:tr w:rsidR="00D55446" w:rsidRPr="002944D5" w:rsidTr="00BD5EE9">
        <w:trPr>
          <w:trHeight w:val="337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наблюдение.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Фразеологизмы.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Тестирование</w:t>
            </w:r>
          </w:p>
        </w:tc>
      </w:tr>
      <w:tr w:rsidR="00D55446" w:rsidRPr="002944D5" w:rsidTr="00BD5EE9">
        <w:trPr>
          <w:trHeight w:val="338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color w:val="333333"/>
                <w:sz w:val="24"/>
                <w:szCs w:val="24"/>
                <w:shd w:val="clear" w:color="auto" w:fill="FFFFFF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«открытия» нового знания.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Сравнения.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Тестирование</w:t>
            </w:r>
          </w:p>
        </w:tc>
      </w:tr>
      <w:tr w:rsidR="00D55446" w:rsidRPr="002944D5" w:rsidTr="00BD5EE9">
        <w:trPr>
          <w:trHeight w:val="322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наблюдение.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Олицетворение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Тестирование</w:t>
            </w:r>
          </w:p>
        </w:tc>
      </w:tr>
      <w:tr w:rsidR="00D55446" w:rsidRPr="002944D5" w:rsidTr="00BD5EE9">
        <w:trPr>
          <w:trHeight w:val="260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 xml:space="preserve">Беседа, «открытия» нового </w:t>
            </w: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lastRenderedPageBreak/>
              <w:t>знания.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lastRenderedPageBreak/>
              <w:t>4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Изобразительно-выразительны</w:t>
            </w: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е средства языка. Эпитеты.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Тестирование</w:t>
            </w:r>
          </w:p>
        </w:tc>
      </w:tr>
      <w:tr w:rsidR="00D55446" w:rsidRPr="002944D5" w:rsidTr="00BD5EE9">
        <w:trPr>
          <w:trHeight w:val="292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lastRenderedPageBreak/>
              <w:t>9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«открытия» нового знания.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Слова нейтральные и эмоционально окрашенные.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Ситуации и их решения</w:t>
            </w:r>
          </w:p>
        </w:tc>
      </w:tr>
      <w:tr w:rsidR="00D55446" w:rsidRPr="002944D5" w:rsidTr="00BD5EE9">
        <w:trPr>
          <w:trHeight w:val="322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10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«открытия» нового знания.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Откуда приходят слова.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Устный опрос</w:t>
            </w:r>
          </w:p>
        </w:tc>
      </w:tr>
      <w:tr w:rsidR="00D55446" w:rsidRPr="002944D5" w:rsidTr="00BD5EE9">
        <w:trPr>
          <w:trHeight w:val="306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11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 xml:space="preserve">Беседа, «открытия» нового знания. 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Устаревшие слова.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Тестирование</w:t>
            </w:r>
          </w:p>
        </w:tc>
      </w:tr>
      <w:tr w:rsidR="00D55446" w:rsidRPr="002944D5" w:rsidTr="00BD5EE9">
        <w:trPr>
          <w:trHeight w:val="292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12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наблюдение.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Типы текстов.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Зачетная работа</w:t>
            </w:r>
          </w:p>
        </w:tc>
      </w:tr>
      <w:tr w:rsidR="00D55446" w:rsidRPr="002944D5" w:rsidTr="00BD5EE9">
        <w:trPr>
          <w:trHeight w:val="307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13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наблюдение.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Тема текста. Опорные слова.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Устный опрос</w:t>
            </w:r>
          </w:p>
        </w:tc>
      </w:tr>
      <w:tr w:rsidR="00D55446" w:rsidRPr="002944D5" w:rsidTr="00BD5EE9">
        <w:trPr>
          <w:trHeight w:val="276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14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наблюдение.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Связь предложений в тексте.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 xml:space="preserve">Беседа </w:t>
            </w:r>
          </w:p>
        </w:tc>
      </w:tr>
      <w:tr w:rsidR="00D55446" w:rsidRPr="002944D5" w:rsidTr="00BD5EE9">
        <w:trPr>
          <w:trHeight w:val="169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15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наблюдение.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Цепная связь предложений в тексте.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Викторина</w:t>
            </w:r>
          </w:p>
        </w:tc>
      </w:tr>
      <w:tr w:rsidR="00D55446" w:rsidRPr="002944D5" w:rsidTr="00BD5EE9">
        <w:trPr>
          <w:trHeight w:val="108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16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наблюдение.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Параллельная связь предложений в тексте.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Викторина</w:t>
            </w:r>
          </w:p>
        </w:tc>
      </w:tr>
      <w:tr w:rsidR="00D55446" w:rsidRPr="002944D5" w:rsidTr="00BD5EE9">
        <w:trPr>
          <w:trHeight w:val="153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17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наблюдение.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Единый временной план текста.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Опрос</w:t>
            </w:r>
          </w:p>
        </w:tc>
      </w:tr>
      <w:tr w:rsidR="00D55446" w:rsidRPr="002944D5" w:rsidTr="00BD5EE9">
        <w:trPr>
          <w:trHeight w:val="153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18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устный журнал.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Стили речи.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Зачетная работ</w:t>
            </w:r>
          </w:p>
        </w:tc>
      </w:tr>
      <w:tr w:rsidR="00D55446" w:rsidRPr="002944D5" w:rsidTr="00BD5EE9">
        <w:trPr>
          <w:trHeight w:val="169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19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Практическая работа.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pacing w:line="312" w:lineRule="auto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Разнообразие текстов </w:t>
            </w: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(скороговорки, чистоговорки, считалки, загадки); их произнесение с учётом особенностей этих текстов.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Устный опрос</w:t>
            </w:r>
          </w:p>
        </w:tc>
      </w:tr>
      <w:tr w:rsidR="00D55446" w:rsidRPr="002944D5" w:rsidTr="00BD5EE9">
        <w:trPr>
          <w:trHeight w:val="169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lastRenderedPageBreak/>
              <w:t>20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устный журнал.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Стили речи.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Устный опрос</w:t>
            </w:r>
          </w:p>
        </w:tc>
      </w:tr>
      <w:tr w:rsidR="00D55446" w:rsidRPr="002944D5" w:rsidTr="00BD5EE9">
        <w:trPr>
          <w:trHeight w:val="123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21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устный журнал.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Культура общения.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Беседа</w:t>
            </w:r>
          </w:p>
        </w:tc>
      </w:tr>
      <w:tr w:rsidR="00D55446" w:rsidRPr="002944D5" w:rsidTr="00BD5EE9">
        <w:trPr>
          <w:trHeight w:val="123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22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рефлексия.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Научный стиль.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Творческое задание</w:t>
            </w:r>
          </w:p>
        </w:tc>
      </w:tr>
      <w:tr w:rsidR="00D55446" w:rsidRPr="002944D5" w:rsidTr="00BD5EE9">
        <w:trPr>
          <w:trHeight w:val="138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23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Наблюдение, самоконтроль, взаимоконтроль.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Словари.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Зачетная работа</w:t>
            </w:r>
          </w:p>
        </w:tc>
      </w:tr>
      <w:tr w:rsidR="00D55446" w:rsidRPr="002944D5" w:rsidTr="00BD5EE9">
        <w:trPr>
          <w:trHeight w:val="138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24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Проверка</w:t>
            </w:r>
          </w:p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 xml:space="preserve"> знаний.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Проверь себя. Повторение пройденного.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Самоконтроль, взаимоконтроль Рефлексия, интегрированное занятие.</w:t>
            </w:r>
          </w:p>
        </w:tc>
      </w:tr>
      <w:tr w:rsidR="00D55446" w:rsidRPr="002944D5" w:rsidTr="00BD5EE9">
        <w:trPr>
          <w:trHeight w:val="138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25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Урок- праздник.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КВН, викторины, конкурсы.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Игра</w:t>
            </w:r>
          </w:p>
        </w:tc>
      </w:tr>
      <w:tr w:rsidR="00D55446" w:rsidRPr="002944D5" w:rsidTr="00BD5EE9">
        <w:trPr>
          <w:trHeight w:val="138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26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Групповая работа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Значение речи в жизни человека, общества.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Творческая работа</w:t>
            </w:r>
          </w:p>
        </w:tc>
      </w:tr>
      <w:tr w:rsidR="00D55446" w:rsidRPr="002944D5" w:rsidTr="00BD5EE9">
        <w:trPr>
          <w:trHeight w:val="169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27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Практическа</w:t>
            </w:r>
            <w:r w:rsidRPr="002944D5">
              <w:rPr>
                <w:sz w:val="24"/>
                <w:szCs w:val="24"/>
              </w:rPr>
              <w:lastRenderedPageBreak/>
              <w:t xml:space="preserve">я работа 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lastRenderedPageBreak/>
              <w:t>4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Речь как </w:t>
            </w: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средство воздействия на мысли, чувства.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 xml:space="preserve">Творческая </w:t>
            </w:r>
            <w:r w:rsidRPr="002944D5">
              <w:rPr>
                <w:sz w:val="24"/>
                <w:szCs w:val="24"/>
              </w:rPr>
              <w:lastRenderedPageBreak/>
              <w:t>работа</w:t>
            </w:r>
          </w:p>
        </w:tc>
      </w:tr>
      <w:tr w:rsidR="00D55446" w:rsidRPr="002944D5" w:rsidTr="00BD5EE9">
        <w:trPr>
          <w:trHeight w:val="107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lastRenderedPageBreak/>
              <w:t>28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Беседа, наблюдение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Коммуникативные качества речи.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Творческая работа</w:t>
            </w:r>
          </w:p>
        </w:tc>
      </w:tr>
      <w:tr w:rsidR="00D55446" w:rsidRPr="002944D5" w:rsidTr="00BD5EE9">
        <w:trPr>
          <w:trHeight w:val="123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29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color w:val="333333"/>
                <w:sz w:val="24"/>
                <w:szCs w:val="24"/>
                <w:shd w:val="clear" w:color="auto" w:fill="FFFFFF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«открытия» нового знания.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Языковая норма.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Сообщение</w:t>
            </w:r>
          </w:p>
        </w:tc>
      </w:tr>
      <w:tr w:rsidR="00D55446" w:rsidRPr="002944D5" w:rsidTr="00BD5EE9">
        <w:trPr>
          <w:trHeight w:val="153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30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Разыгрывание этикетных диалогов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Виды речи.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 xml:space="preserve">Решение ситуаций </w:t>
            </w:r>
          </w:p>
        </w:tc>
      </w:tr>
      <w:tr w:rsidR="00D55446" w:rsidRPr="002944D5" w:rsidTr="00BD5EE9">
        <w:trPr>
          <w:trHeight w:val="138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31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Повторение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Выразительные средства языка.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Зачетная работа</w:t>
            </w:r>
          </w:p>
        </w:tc>
      </w:tr>
      <w:tr w:rsidR="00D55446" w:rsidRPr="002944D5" w:rsidTr="00BD5EE9">
        <w:trPr>
          <w:trHeight w:val="138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32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color w:val="333333"/>
                <w:sz w:val="24"/>
                <w:szCs w:val="24"/>
                <w:shd w:val="clear" w:color="auto" w:fill="FFFFFF"/>
              </w:rPr>
              <w:t>Беседа, «открытия» нового знания.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Функциональные стили литературного языка.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Самостоятельная работа</w:t>
            </w:r>
          </w:p>
        </w:tc>
      </w:tr>
      <w:tr w:rsidR="00D55446" w:rsidRPr="002944D5" w:rsidTr="00BD5EE9">
        <w:trPr>
          <w:trHeight w:val="123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33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 xml:space="preserve">Творческая работа 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Создание рецензий на прочитанные произведения.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Доклад</w:t>
            </w:r>
          </w:p>
        </w:tc>
      </w:tr>
      <w:tr w:rsidR="00D55446" w:rsidRPr="002944D5" w:rsidTr="00BD5EE9">
        <w:trPr>
          <w:trHeight w:val="138"/>
        </w:trPr>
        <w:tc>
          <w:tcPr>
            <w:tcW w:w="224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34</w:t>
            </w:r>
          </w:p>
        </w:tc>
        <w:tc>
          <w:tcPr>
            <w:tcW w:w="340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28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15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Творческая работа</w:t>
            </w:r>
          </w:p>
        </w:tc>
        <w:tc>
          <w:tcPr>
            <w:tcW w:w="522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  <w:r w:rsidRPr="002944D5">
              <w:rPr>
                <w:rFonts w:eastAsia="Times New Roman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902" w:type="pct"/>
            <w:shd w:val="clear" w:color="auto" w:fill="auto"/>
            <w:vAlign w:val="center"/>
          </w:tcPr>
          <w:p w:rsidR="00D55446" w:rsidRPr="002944D5" w:rsidRDefault="00D55446" w:rsidP="00BD5EE9">
            <w:pPr>
              <w:pStyle w:val="20"/>
              <w:shd w:val="clear" w:color="auto" w:fill="auto"/>
              <w:spacing w:line="312" w:lineRule="auto"/>
              <w:rPr>
                <w:rFonts w:ascii="Times New Roman" w:hAnsi="Times New Roman"/>
                <w:sz w:val="24"/>
                <w:szCs w:val="24"/>
              </w:rPr>
            </w:pPr>
            <w:r w:rsidRPr="002944D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Публичное выступление учащихся, соответствующее требованиям (логичность; правильность; выразительность; эмоциональность)</w:t>
            </w:r>
          </w:p>
        </w:tc>
        <w:tc>
          <w:tcPr>
            <w:tcW w:w="517" w:type="pct"/>
            <w:shd w:val="clear" w:color="auto" w:fill="auto"/>
          </w:tcPr>
          <w:p w:rsidR="00D55446" w:rsidRPr="002944D5" w:rsidRDefault="00D55446" w:rsidP="00BD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eastAsia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36" w:type="pct"/>
            <w:shd w:val="clear" w:color="auto" w:fill="auto"/>
            <w:vAlign w:val="center"/>
          </w:tcPr>
          <w:p w:rsidR="00D55446" w:rsidRPr="002944D5" w:rsidRDefault="00D55446" w:rsidP="00BD5EE9">
            <w:pPr>
              <w:spacing w:after="0" w:line="312" w:lineRule="auto"/>
              <w:rPr>
                <w:sz w:val="24"/>
                <w:szCs w:val="24"/>
              </w:rPr>
            </w:pPr>
            <w:r w:rsidRPr="002944D5">
              <w:rPr>
                <w:sz w:val="24"/>
                <w:szCs w:val="24"/>
              </w:rPr>
              <w:t>Выступление</w:t>
            </w:r>
          </w:p>
        </w:tc>
      </w:tr>
    </w:tbl>
    <w:p w:rsidR="00BD5EE9" w:rsidRDefault="00BD5EE9">
      <w:bookmarkStart w:id="0" w:name="_GoBack"/>
      <w:bookmarkEnd w:id="0"/>
    </w:p>
    <w:sectPr w:rsidR="00BD5EE9" w:rsidSect="00D46D83">
      <w:footerReference w:type="default" r:id="rId9"/>
      <w:pgSz w:w="11906" w:h="16838"/>
      <w:pgMar w:top="1134" w:right="850" w:bottom="1134" w:left="1134" w:header="708" w:footer="708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6E03" w:rsidRDefault="00916E03" w:rsidP="00D46D83">
      <w:pPr>
        <w:spacing w:after="0" w:line="240" w:lineRule="auto"/>
      </w:pPr>
      <w:r>
        <w:separator/>
      </w:r>
    </w:p>
  </w:endnote>
  <w:endnote w:type="continuationSeparator" w:id="1">
    <w:p w:rsidR="00916E03" w:rsidRDefault="00916E03" w:rsidP="00D46D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687547"/>
      <w:docPartObj>
        <w:docPartGallery w:val="Page Numbers (Bottom of Page)"/>
        <w:docPartUnique/>
      </w:docPartObj>
    </w:sdtPr>
    <w:sdtContent>
      <w:p w:rsidR="00D46D83" w:rsidRDefault="00D526BA">
        <w:pPr>
          <w:pStyle w:val="ab"/>
          <w:jc w:val="center"/>
        </w:pPr>
        <w:fldSimple w:instr=" PAGE   \* MERGEFORMAT ">
          <w:r w:rsidR="00425CA4">
            <w:rPr>
              <w:noProof/>
            </w:rPr>
            <w:t>6</w:t>
          </w:r>
        </w:fldSimple>
      </w:p>
    </w:sdtContent>
  </w:sdt>
  <w:p w:rsidR="00D46D83" w:rsidRDefault="00D46D83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6E03" w:rsidRDefault="00916E03" w:rsidP="00D46D83">
      <w:pPr>
        <w:spacing w:after="0" w:line="240" w:lineRule="auto"/>
      </w:pPr>
      <w:r>
        <w:separator/>
      </w:r>
    </w:p>
  </w:footnote>
  <w:footnote w:type="continuationSeparator" w:id="1">
    <w:p w:rsidR="00916E03" w:rsidRDefault="00916E03" w:rsidP="00D46D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74898"/>
    <w:multiLevelType w:val="hybridMultilevel"/>
    <w:tmpl w:val="7C3C92A0"/>
    <w:lvl w:ilvl="0" w:tplc="7768373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A759A"/>
    <w:multiLevelType w:val="multilevel"/>
    <w:tmpl w:val="B852D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0CF5C8A"/>
    <w:multiLevelType w:val="hybridMultilevel"/>
    <w:tmpl w:val="E5D8463A"/>
    <w:lvl w:ilvl="0" w:tplc="F474BA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29C22D11"/>
    <w:multiLevelType w:val="hybridMultilevel"/>
    <w:tmpl w:val="2AE4C8FA"/>
    <w:lvl w:ilvl="0" w:tplc="F474BA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0E75AC3"/>
    <w:multiLevelType w:val="multilevel"/>
    <w:tmpl w:val="DDCA3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0367946"/>
    <w:multiLevelType w:val="multilevel"/>
    <w:tmpl w:val="650C0A5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>
    <w:nsid w:val="5C131241"/>
    <w:multiLevelType w:val="hybridMultilevel"/>
    <w:tmpl w:val="91782670"/>
    <w:lvl w:ilvl="0" w:tplc="115C6676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7">
    <w:nsid w:val="70E12B1F"/>
    <w:multiLevelType w:val="hybridMultilevel"/>
    <w:tmpl w:val="0EC0313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3"/>
  </w:num>
  <w:num w:numId="5">
    <w:abstractNumId w:val="0"/>
  </w:num>
  <w:num w:numId="6">
    <w:abstractNumId w:val="4"/>
  </w:num>
  <w:num w:numId="7">
    <w:abstractNumId w:val="1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drawingGridHorizontalSpacing w:val="14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55446"/>
    <w:rsid w:val="00121648"/>
    <w:rsid w:val="00176F9B"/>
    <w:rsid w:val="001D72DF"/>
    <w:rsid w:val="002720FC"/>
    <w:rsid w:val="002976AE"/>
    <w:rsid w:val="002B3601"/>
    <w:rsid w:val="00425CA4"/>
    <w:rsid w:val="006342EC"/>
    <w:rsid w:val="008A5487"/>
    <w:rsid w:val="00916E03"/>
    <w:rsid w:val="00AA7F0D"/>
    <w:rsid w:val="00B73CB5"/>
    <w:rsid w:val="00BD5EE9"/>
    <w:rsid w:val="00C00626"/>
    <w:rsid w:val="00C9456D"/>
    <w:rsid w:val="00D46D83"/>
    <w:rsid w:val="00D526BA"/>
    <w:rsid w:val="00D55446"/>
    <w:rsid w:val="00E41268"/>
    <w:rsid w:val="00E64934"/>
    <w:rsid w:val="00F643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446"/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rsid w:val="00D55446"/>
    <w:rPr>
      <w:rFonts w:eastAsia="Times New Roman" w:cs="Times New Roman"/>
      <w:szCs w:val="28"/>
      <w:shd w:val="clear" w:color="auto" w:fill="FFFFFF"/>
    </w:rPr>
  </w:style>
  <w:style w:type="character" w:customStyle="1" w:styleId="2Calibri11pt">
    <w:name w:val="Основной текст (2) + Calibri;11 pt;Полужирный"/>
    <w:rsid w:val="00D55446"/>
    <w:rPr>
      <w:rFonts w:ascii="Calibri" w:eastAsia="Calibri" w:hAnsi="Calibri" w:cs="Calibri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2Calibri4pt">
    <w:name w:val="Основной текст (2) + Calibri;4 pt"/>
    <w:rsid w:val="00D55446"/>
    <w:rPr>
      <w:rFonts w:ascii="Calibri" w:eastAsia="Calibri" w:hAnsi="Calibri" w:cs="Calibri"/>
      <w:color w:val="000000"/>
      <w:spacing w:val="0"/>
      <w:w w:val="100"/>
      <w:position w:val="0"/>
      <w:sz w:val="8"/>
      <w:szCs w:val="8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D55446"/>
    <w:pPr>
      <w:widowControl w:val="0"/>
      <w:shd w:val="clear" w:color="auto" w:fill="FFFFFF"/>
      <w:spacing w:after="0" w:line="322" w:lineRule="exact"/>
      <w:jc w:val="both"/>
    </w:pPr>
    <w:rPr>
      <w:rFonts w:asciiTheme="minorHAnsi" w:eastAsia="Times New Roman" w:hAnsiTheme="minorHAnsi"/>
      <w:sz w:val="22"/>
      <w:szCs w:val="28"/>
    </w:rPr>
  </w:style>
  <w:style w:type="paragraph" w:styleId="a3">
    <w:name w:val="List Paragraph"/>
    <w:basedOn w:val="a"/>
    <w:uiPriority w:val="34"/>
    <w:qFormat/>
    <w:rsid w:val="00D55446"/>
    <w:pPr>
      <w:ind w:left="720"/>
      <w:contextualSpacing/>
    </w:pPr>
    <w:rPr>
      <w:rFonts w:ascii="Calibri" w:hAnsi="Calibri"/>
      <w:sz w:val="22"/>
    </w:rPr>
  </w:style>
  <w:style w:type="paragraph" w:styleId="a4">
    <w:name w:val="footnote text"/>
    <w:basedOn w:val="a"/>
    <w:link w:val="a5"/>
    <w:uiPriority w:val="99"/>
    <w:unhideWhenUsed/>
    <w:rsid w:val="00D55446"/>
    <w:pPr>
      <w:spacing w:after="0" w:line="240" w:lineRule="auto"/>
    </w:pPr>
    <w:rPr>
      <w:rFonts w:ascii="Calibri" w:hAnsi="Calibri"/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rsid w:val="00D55446"/>
    <w:rPr>
      <w:rFonts w:ascii="Calibri" w:eastAsia="Calibri" w:hAnsi="Calibri" w:cs="Times New Roman"/>
      <w:sz w:val="20"/>
      <w:szCs w:val="20"/>
    </w:rPr>
  </w:style>
  <w:style w:type="character" w:styleId="a6">
    <w:name w:val="footnote reference"/>
    <w:aliases w:val="Знак сноски-FN,Ciae niinee-FN"/>
    <w:basedOn w:val="a0"/>
    <w:uiPriority w:val="99"/>
    <w:unhideWhenUsed/>
    <w:rsid w:val="00D55446"/>
    <w:rPr>
      <w:vertAlign w:val="superscript"/>
    </w:rPr>
  </w:style>
  <w:style w:type="character" w:styleId="a7">
    <w:name w:val="Hyperlink"/>
    <w:basedOn w:val="a0"/>
    <w:uiPriority w:val="99"/>
    <w:unhideWhenUsed/>
    <w:rsid w:val="00D55446"/>
    <w:rPr>
      <w:color w:val="0000FF"/>
      <w:u w:val="single"/>
    </w:rPr>
  </w:style>
  <w:style w:type="paragraph" w:styleId="a8">
    <w:name w:val="Normal (Web)"/>
    <w:basedOn w:val="a"/>
    <w:uiPriority w:val="99"/>
    <w:unhideWhenUsed/>
    <w:rsid w:val="00D55446"/>
    <w:rPr>
      <w:sz w:val="24"/>
      <w:szCs w:val="24"/>
    </w:rPr>
  </w:style>
  <w:style w:type="paragraph" w:styleId="a9">
    <w:name w:val="header"/>
    <w:basedOn w:val="a"/>
    <w:link w:val="aa"/>
    <w:uiPriority w:val="99"/>
    <w:semiHidden/>
    <w:unhideWhenUsed/>
    <w:rsid w:val="00D46D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D46D83"/>
    <w:rPr>
      <w:rFonts w:ascii="Times New Roman" w:eastAsia="Calibri" w:hAnsi="Times New Roman" w:cs="Times New Roman"/>
      <w:sz w:val="28"/>
    </w:rPr>
  </w:style>
  <w:style w:type="paragraph" w:styleId="ab">
    <w:name w:val="footer"/>
    <w:basedOn w:val="a"/>
    <w:link w:val="ac"/>
    <w:uiPriority w:val="99"/>
    <w:unhideWhenUsed/>
    <w:rsid w:val="00D46D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46D83"/>
    <w:rPr>
      <w:rFonts w:ascii="Times New Roman" w:eastAsia="Calibri" w:hAnsi="Times New Roman" w:cs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446"/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rsid w:val="00D55446"/>
    <w:rPr>
      <w:rFonts w:eastAsia="Times New Roman" w:cs="Times New Roman"/>
      <w:szCs w:val="28"/>
      <w:shd w:val="clear" w:color="auto" w:fill="FFFFFF"/>
    </w:rPr>
  </w:style>
  <w:style w:type="character" w:customStyle="1" w:styleId="2Calibri11pt">
    <w:name w:val="Основной текст (2) + Calibri;11 pt;Полужирный"/>
    <w:rsid w:val="00D55446"/>
    <w:rPr>
      <w:rFonts w:ascii="Calibri" w:eastAsia="Calibri" w:hAnsi="Calibri" w:cs="Calibri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2Calibri4pt">
    <w:name w:val="Основной текст (2) + Calibri;4 pt"/>
    <w:rsid w:val="00D55446"/>
    <w:rPr>
      <w:rFonts w:ascii="Calibri" w:eastAsia="Calibri" w:hAnsi="Calibri" w:cs="Calibri"/>
      <w:color w:val="000000"/>
      <w:spacing w:val="0"/>
      <w:w w:val="100"/>
      <w:position w:val="0"/>
      <w:sz w:val="8"/>
      <w:szCs w:val="8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D55446"/>
    <w:pPr>
      <w:widowControl w:val="0"/>
      <w:shd w:val="clear" w:color="auto" w:fill="FFFFFF"/>
      <w:spacing w:after="0" w:line="322" w:lineRule="exact"/>
      <w:jc w:val="both"/>
    </w:pPr>
    <w:rPr>
      <w:rFonts w:asciiTheme="minorHAnsi" w:eastAsia="Times New Roman" w:hAnsiTheme="minorHAnsi"/>
      <w:sz w:val="22"/>
      <w:szCs w:val="28"/>
    </w:rPr>
  </w:style>
  <w:style w:type="paragraph" w:styleId="a3">
    <w:name w:val="List Paragraph"/>
    <w:basedOn w:val="a"/>
    <w:uiPriority w:val="34"/>
    <w:qFormat/>
    <w:rsid w:val="00D55446"/>
    <w:pPr>
      <w:ind w:left="720"/>
      <w:contextualSpacing/>
    </w:pPr>
    <w:rPr>
      <w:rFonts w:ascii="Calibri" w:hAnsi="Calibri"/>
      <w:sz w:val="22"/>
    </w:rPr>
  </w:style>
  <w:style w:type="paragraph" w:styleId="a4">
    <w:name w:val="footnote text"/>
    <w:basedOn w:val="a"/>
    <w:link w:val="a5"/>
    <w:uiPriority w:val="99"/>
    <w:unhideWhenUsed/>
    <w:rsid w:val="00D55446"/>
    <w:pPr>
      <w:spacing w:after="0" w:line="240" w:lineRule="auto"/>
    </w:pPr>
    <w:rPr>
      <w:rFonts w:ascii="Calibri" w:hAnsi="Calibri"/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rsid w:val="00D55446"/>
    <w:rPr>
      <w:rFonts w:ascii="Calibri" w:eastAsia="Calibri" w:hAnsi="Calibri" w:cs="Times New Roman"/>
      <w:sz w:val="20"/>
      <w:szCs w:val="20"/>
    </w:rPr>
  </w:style>
  <w:style w:type="character" w:styleId="a6">
    <w:name w:val="footnote reference"/>
    <w:aliases w:val="Знак сноски-FN,Ciae niinee-FN"/>
    <w:basedOn w:val="a0"/>
    <w:uiPriority w:val="99"/>
    <w:unhideWhenUsed/>
    <w:rsid w:val="00D55446"/>
    <w:rPr>
      <w:vertAlign w:val="superscript"/>
    </w:rPr>
  </w:style>
  <w:style w:type="character" w:styleId="a7">
    <w:name w:val="Hyperlink"/>
    <w:basedOn w:val="a0"/>
    <w:uiPriority w:val="99"/>
    <w:unhideWhenUsed/>
    <w:rsid w:val="00D55446"/>
    <w:rPr>
      <w:color w:val="0000FF"/>
      <w:u w:val="single"/>
    </w:rPr>
  </w:style>
  <w:style w:type="paragraph" w:styleId="a8">
    <w:name w:val="Normal (Web)"/>
    <w:basedOn w:val="a"/>
    <w:uiPriority w:val="99"/>
    <w:unhideWhenUsed/>
    <w:rsid w:val="00D55446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21</Pages>
  <Words>3842</Words>
  <Characters>21900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2022-09-17T08:19:00Z</dcterms:created>
  <dcterms:modified xsi:type="dcterms:W3CDTF">2022-10-27T07:05:00Z</dcterms:modified>
</cp:coreProperties>
</file>